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BE63" w14:textId="1F825708" w:rsidR="00EF23DB" w:rsidRPr="00F52159" w:rsidRDefault="00EF23DB" w:rsidP="00EF23DB">
      <w:pPr>
        <w:rPr>
          <w:b/>
          <w:sz w:val="24"/>
          <w:szCs w:val="24"/>
        </w:rPr>
      </w:pPr>
      <w:r w:rsidRPr="00F52159">
        <w:rPr>
          <w:b/>
          <w:sz w:val="24"/>
          <w:szCs w:val="24"/>
        </w:rPr>
        <w:t>Program ramowy</w:t>
      </w:r>
      <w:r w:rsidR="00F52159" w:rsidRPr="00F52159">
        <w:rPr>
          <w:b/>
          <w:sz w:val="24"/>
          <w:szCs w:val="24"/>
        </w:rPr>
        <w:t xml:space="preserve"> </w:t>
      </w:r>
      <w:r w:rsidR="0078118B">
        <w:rPr>
          <w:b/>
          <w:sz w:val="24"/>
          <w:szCs w:val="24"/>
        </w:rPr>
        <w:t>V</w:t>
      </w:r>
      <w:r w:rsidR="00F52159" w:rsidRPr="00F52159">
        <w:rPr>
          <w:b/>
          <w:sz w:val="24"/>
          <w:szCs w:val="24"/>
        </w:rPr>
        <w:t xml:space="preserve"> Konferencji „OCT w Okulistyce”, Bydgoszcz </w:t>
      </w:r>
      <w:r w:rsidR="0078118B">
        <w:rPr>
          <w:b/>
          <w:sz w:val="24"/>
          <w:szCs w:val="24"/>
        </w:rPr>
        <w:t>30</w:t>
      </w:r>
      <w:r w:rsidR="00F52159" w:rsidRPr="00F52159">
        <w:rPr>
          <w:b/>
          <w:sz w:val="24"/>
          <w:szCs w:val="24"/>
        </w:rPr>
        <w:t>.09.</w:t>
      </w:r>
      <w:r w:rsidR="0078118B">
        <w:rPr>
          <w:b/>
          <w:sz w:val="24"/>
          <w:szCs w:val="24"/>
        </w:rPr>
        <w:t>-01.10.</w:t>
      </w:r>
      <w:r w:rsidR="00F52159" w:rsidRPr="00F52159">
        <w:rPr>
          <w:b/>
          <w:sz w:val="24"/>
          <w:szCs w:val="24"/>
        </w:rPr>
        <w:t>20</w:t>
      </w:r>
      <w:r w:rsidR="0078118B">
        <w:rPr>
          <w:b/>
          <w:sz w:val="24"/>
          <w:szCs w:val="24"/>
        </w:rPr>
        <w:t>22</w:t>
      </w:r>
    </w:p>
    <w:p w14:paraId="7A679608" w14:textId="77777777" w:rsidR="00EF23DB" w:rsidRDefault="00EF23DB" w:rsidP="00EF23DB"/>
    <w:p w14:paraId="72F3A857" w14:textId="394482A0" w:rsidR="00EF23DB" w:rsidRPr="00EF23DB" w:rsidRDefault="00EF23DB" w:rsidP="00EF23DB">
      <w:pPr>
        <w:rPr>
          <w:b/>
          <w:sz w:val="28"/>
          <w:szCs w:val="28"/>
        </w:rPr>
      </w:pPr>
      <w:r w:rsidRPr="00EF23DB">
        <w:rPr>
          <w:b/>
          <w:sz w:val="28"/>
          <w:szCs w:val="28"/>
        </w:rPr>
        <w:t xml:space="preserve">Piątek </w:t>
      </w:r>
      <w:r w:rsidR="0078118B">
        <w:rPr>
          <w:b/>
          <w:sz w:val="28"/>
          <w:szCs w:val="28"/>
        </w:rPr>
        <w:t>30</w:t>
      </w:r>
      <w:r w:rsidRPr="00EF23DB">
        <w:rPr>
          <w:b/>
          <w:sz w:val="28"/>
          <w:szCs w:val="28"/>
        </w:rPr>
        <w:t>.09.20</w:t>
      </w:r>
      <w:r w:rsidR="0078118B">
        <w:rPr>
          <w:b/>
          <w:sz w:val="28"/>
          <w:szCs w:val="28"/>
        </w:rPr>
        <w:t>22</w:t>
      </w:r>
    </w:p>
    <w:p w14:paraId="088E0021" w14:textId="61049BEC" w:rsidR="00EF23DB" w:rsidRPr="00EF23DB" w:rsidRDefault="00EF23DB" w:rsidP="00EF23DB">
      <w:pPr>
        <w:rPr>
          <w:b/>
        </w:rPr>
      </w:pPr>
      <w:r w:rsidRPr="00EF23DB">
        <w:rPr>
          <w:b/>
        </w:rPr>
        <w:t>Sesja I 1</w:t>
      </w:r>
      <w:r w:rsidR="001F2E5C">
        <w:rPr>
          <w:b/>
        </w:rPr>
        <w:t>1</w:t>
      </w:r>
      <w:r w:rsidRPr="00EF23DB">
        <w:rPr>
          <w:b/>
        </w:rPr>
        <w:t>.00-1</w:t>
      </w:r>
      <w:r w:rsidR="001F2E5C">
        <w:rPr>
          <w:b/>
        </w:rPr>
        <w:t>1</w:t>
      </w:r>
      <w:r w:rsidRPr="00EF23DB">
        <w:rPr>
          <w:b/>
        </w:rPr>
        <w:t>.45</w:t>
      </w:r>
    </w:p>
    <w:p w14:paraId="4AA7A277" w14:textId="77777777" w:rsidR="00EF23DB" w:rsidRDefault="00EF23DB" w:rsidP="00F52159">
      <w:pPr>
        <w:tabs>
          <w:tab w:val="left" w:pos="8280"/>
        </w:tabs>
      </w:pPr>
      <w:r>
        <w:t>Otwarcie konferencji</w:t>
      </w:r>
      <w:r w:rsidR="00F52159">
        <w:tab/>
      </w:r>
    </w:p>
    <w:p w14:paraId="1C109D14" w14:textId="296AFA6B" w:rsidR="00EF23DB" w:rsidRDefault="00EF23DB" w:rsidP="00EF23DB">
      <w:r>
        <w:t xml:space="preserve">Wykład </w:t>
      </w:r>
      <w:r w:rsidR="00945D34">
        <w:t>wprowadzający</w:t>
      </w:r>
    </w:p>
    <w:p w14:paraId="4466C6AE" w14:textId="03DE29F3" w:rsidR="00EF23DB" w:rsidRDefault="00EF23DB" w:rsidP="00EF23DB">
      <w:pPr>
        <w:tabs>
          <w:tab w:val="left" w:pos="3420"/>
        </w:tabs>
      </w:pPr>
      <w:r w:rsidRPr="00EF23DB">
        <w:rPr>
          <w:b/>
        </w:rPr>
        <w:t>Sesja II</w:t>
      </w:r>
      <w:r>
        <w:t xml:space="preserve">  1</w:t>
      </w:r>
      <w:r w:rsidR="001F2E5C">
        <w:t>2</w:t>
      </w:r>
      <w:r>
        <w:t>.00-1</w:t>
      </w:r>
      <w:r w:rsidR="001F2E5C">
        <w:t>3</w:t>
      </w:r>
      <w:r>
        <w:t>.30</w:t>
      </w:r>
      <w:r>
        <w:tab/>
      </w:r>
    </w:p>
    <w:p w14:paraId="35E0E6D1" w14:textId="556603CD" w:rsidR="00EF23DB" w:rsidRDefault="00761072" w:rsidP="00EF23DB">
      <w:r>
        <w:t>Obrazowanie OCT przedniego i tylnego odcinka w jaskrze</w:t>
      </w:r>
      <w:r w:rsidR="002A5FBE">
        <w:t xml:space="preserve">. Zastosowanie OCT w diagnostyce i leczeniu chorób rogówki. </w:t>
      </w:r>
      <w:r>
        <w:t xml:space="preserve"> </w:t>
      </w:r>
    </w:p>
    <w:p w14:paraId="10039F18" w14:textId="77777777" w:rsidR="00EF23DB" w:rsidRPr="00EF23DB" w:rsidRDefault="00EF23DB" w:rsidP="00EF23DB">
      <w:r w:rsidRPr="00EF23DB">
        <w:t>Lunch</w:t>
      </w:r>
    </w:p>
    <w:p w14:paraId="75FB13E9" w14:textId="77777777" w:rsidR="00EF23DB" w:rsidRPr="00EF23DB" w:rsidRDefault="00EF23DB" w:rsidP="00EF23DB">
      <w:r w:rsidRPr="00EF23DB">
        <w:rPr>
          <w:b/>
        </w:rPr>
        <w:t>Sesja III</w:t>
      </w:r>
      <w:r w:rsidRPr="00EF23DB">
        <w:t xml:space="preserve"> </w:t>
      </w:r>
      <w:r>
        <w:t>14.30-16.</w:t>
      </w:r>
      <w:r w:rsidRPr="00EF23DB">
        <w:t>00</w:t>
      </w:r>
    </w:p>
    <w:p w14:paraId="3C37DAB0" w14:textId="56C26EA9" w:rsidR="00EF23DB" w:rsidRDefault="00EF23DB" w:rsidP="00EF23DB">
      <w:r w:rsidRPr="00EF23DB">
        <w:t xml:space="preserve"> </w:t>
      </w:r>
      <w:r w:rsidR="00761072">
        <w:t xml:space="preserve">Nowe terapie chorób plamki. OCT w chirurgii plamki. </w:t>
      </w:r>
    </w:p>
    <w:p w14:paraId="45CD7451" w14:textId="77777777" w:rsidR="00EF23DB" w:rsidRPr="00EF23DB" w:rsidRDefault="00EF23DB" w:rsidP="00EF23DB">
      <w:r>
        <w:t>Przerwa kawowa</w:t>
      </w:r>
      <w:r w:rsidRPr="00EF23DB">
        <w:t xml:space="preserve"> </w:t>
      </w:r>
    </w:p>
    <w:p w14:paraId="75F43438" w14:textId="77777777" w:rsidR="00EF23DB" w:rsidRDefault="00EF23DB" w:rsidP="00EF23DB">
      <w:r w:rsidRPr="00EF23DB">
        <w:rPr>
          <w:b/>
        </w:rPr>
        <w:t>Sesja IV</w:t>
      </w:r>
      <w:r>
        <w:t xml:space="preserve"> 16.30-18.00</w:t>
      </w:r>
    </w:p>
    <w:p w14:paraId="506485AD" w14:textId="45ACC170" w:rsidR="00EF23DB" w:rsidRDefault="00EF23DB" w:rsidP="00EF23DB">
      <w:r>
        <w:t xml:space="preserve"> </w:t>
      </w:r>
      <w:r w:rsidR="00A83A8C">
        <w:t>Postępy naukowe w zakresie wykorzystania OCT</w:t>
      </w:r>
      <w:r w:rsidR="00761072">
        <w:t xml:space="preserve"> w diagnostyce okulistycznej.</w:t>
      </w:r>
      <w:r w:rsidR="0078118B">
        <w:t xml:space="preserve"> </w:t>
      </w:r>
    </w:p>
    <w:p w14:paraId="3B692519" w14:textId="77777777" w:rsidR="00EF23DB" w:rsidRDefault="00EF23DB" w:rsidP="00EF23DB"/>
    <w:p w14:paraId="4BC11576" w14:textId="7FBC0412" w:rsidR="00EF23DB" w:rsidRPr="00EF23DB" w:rsidRDefault="00EF23DB" w:rsidP="00EF23DB">
      <w:pPr>
        <w:tabs>
          <w:tab w:val="left" w:pos="2085"/>
        </w:tabs>
        <w:rPr>
          <w:b/>
          <w:sz w:val="28"/>
          <w:szCs w:val="28"/>
        </w:rPr>
      </w:pPr>
      <w:r w:rsidRPr="00EF23DB">
        <w:rPr>
          <w:b/>
          <w:sz w:val="28"/>
          <w:szCs w:val="28"/>
        </w:rPr>
        <w:t xml:space="preserve">Sobota </w:t>
      </w:r>
      <w:r w:rsidR="002A5FBE">
        <w:rPr>
          <w:b/>
          <w:sz w:val="28"/>
          <w:szCs w:val="28"/>
        </w:rPr>
        <w:t>01</w:t>
      </w:r>
      <w:r w:rsidRPr="00EF23DB">
        <w:rPr>
          <w:b/>
          <w:sz w:val="28"/>
          <w:szCs w:val="28"/>
        </w:rPr>
        <w:t>.</w:t>
      </w:r>
      <w:r w:rsidR="002A5FBE">
        <w:rPr>
          <w:b/>
          <w:sz w:val="28"/>
          <w:szCs w:val="28"/>
        </w:rPr>
        <w:t>10</w:t>
      </w:r>
      <w:r w:rsidRPr="00EF23DB">
        <w:rPr>
          <w:b/>
          <w:sz w:val="28"/>
          <w:szCs w:val="28"/>
        </w:rPr>
        <w:t>. 20</w:t>
      </w:r>
      <w:r w:rsidR="002A5FBE">
        <w:rPr>
          <w:b/>
          <w:sz w:val="28"/>
          <w:szCs w:val="28"/>
        </w:rPr>
        <w:t>22</w:t>
      </w:r>
      <w:r w:rsidRPr="00EF23DB">
        <w:rPr>
          <w:b/>
          <w:sz w:val="28"/>
          <w:szCs w:val="28"/>
        </w:rPr>
        <w:tab/>
      </w:r>
    </w:p>
    <w:p w14:paraId="4961207D" w14:textId="77777777" w:rsidR="00EF23DB" w:rsidRDefault="00EF23DB" w:rsidP="00EF23DB">
      <w:r w:rsidRPr="00EF23DB">
        <w:rPr>
          <w:b/>
        </w:rPr>
        <w:t>Sesja V</w:t>
      </w:r>
      <w:r w:rsidRPr="007B047F">
        <w:t xml:space="preserve"> </w:t>
      </w:r>
      <w:r>
        <w:t xml:space="preserve"> 9.00-10.30</w:t>
      </w:r>
    </w:p>
    <w:p w14:paraId="2E284656" w14:textId="5A0280A1" w:rsidR="00EF23DB" w:rsidRDefault="00EF23DB" w:rsidP="00EF23DB">
      <w:r>
        <w:t>OCT w diagnostyce</w:t>
      </w:r>
      <w:r w:rsidR="00373138">
        <w:t xml:space="preserve"> i leczeniu Centralnej Surowiczej </w:t>
      </w:r>
      <w:proofErr w:type="spellStart"/>
      <w:r w:rsidR="00373138">
        <w:t>Chorioretinopatii</w:t>
      </w:r>
      <w:proofErr w:type="spellEnd"/>
      <w:r w:rsidR="00373138">
        <w:t xml:space="preserve">. </w:t>
      </w:r>
    </w:p>
    <w:p w14:paraId="5A1F0C6F" w14:textId="77777777" w:rsidR="00F52159" w:rsidRDefault="00F52159" w:rsidP="00EF23DB">
      <w:r>
        <w:t>Przerwa kawowa</w:t>
      </w:r>
    </w:p>
    <w:p w14:paraId="742CEB31" w14:textId="77777777" w:rsidR="00EF23DB" w:rsidRDefault="00EF23DB" w:rsidP="00EF23DB">
      <w:r w:rsidRPr="00EF23DB">
        <w:rPr>
          <w:b/>
        </w:rPr>
        <w:t>Sesja VI</w:t>
      </w:r>
      <w:r>
        <w:t xml:space="preserve"> </w:t>
      </w:r>
      <w:r w:rsidR="00F52159">
        <w:t>11.00-12.30</w:t>
      </w:r>
    </w:p>
    <w:p w14:paraId="7A47B414" w14:textId="3D5A1614" w:rsidR="00EF23DB" w:rsidRDefault="00EF23DB" w:rsidP="00EF23DB">
      <w:r>
        <w:t>O</w:t>
      </w:r>
      <w:r w:rsidR="00F52159">
        <w:t xml:space="preserve">CT w </w:t>
      </w:r>
      <w:r w:rsidR="002A5FBE">
        <w:t xml:space="preserve">onkologii okulistycznej oraz okulistyce dziecięcej. Varia. </w:t>
      </w:r>
    </w:p>
    <w:p w14:paraId="440DCD37" w14:textId="2FC6988C" w:rsidR="00945D34" w:rsidRDefault="00945D34" w:rsidP="00EF23DB">
      <w:r>
        <w:t>Przerwa kawowa</w:t>
      </w:r>
    </w:p>
    <w:p w14:paraId="0060376D" w14:textId="148C85F7" w:rsidR="00373138" w:rsidRDefault="00EF23DB" w:rsidP="00EF23DB">
      <w:r w:rsidRPr="00EF23DB">
        <w:rPr>
          <w:b/>
        </w:rPr>
        <w:t>Sesja VII</w:t>
      </w:r>
      <w:r>
        <w:t xml:space="preserve"> 1</w:t>
      </w:r>
      <w:r w:rsidR="00945D34">
        <w:t>3.00</w:t>
      </w:r>
      <w:r>
        <w:t>-1</w:t>
      </w:r>
      <w:r w:rsidR="00945D34">
        <w:t>4</w:t>
      </w:r>
      <w:r>
        <w:t>.30</w:t>
      </w:r>
    </w:p>
    <w:p w14:paraId="5B8B3BC8" w14:textId="77777777" w:rsidR="00EF23DB" w:rsidRDefault="00EF23DB" w:rsidP="00EF23DB">
      <w:r>
        <w:t>Przypadki kliniczne</w:t>
      </w:r>
    </w:p>
    <w:p w14:paraId="078148B1" w14:textId="77777777" w:rsidR="00F52159" w:rsidRDefault="00F52159" w:rsidP="00EF23DB">
      <w:r>
        <w:t>Lunch</w:t>
      </w:r>
    </w:p>
    <w:p w14:paraId="05CE6A66" w14:textId="77777777" w:rsidR="00EF23DB" w:rsidRDefault="00EF23DB" w:rsidP="00EF23DB"/>
    <w:p w14:paraId="5AD47217" w14:textId="77777777" w:rsidR="00EF23DB" w:rsidRDefault="00EF23DB" w:rsidP="00EF23DB"/>
    <w:p w14:paraId="2329CE8C" w14:textId="77777777" w:rsidR="006A4320" w:rsidRDefault="006A4320"/>
    <w:sectPr w:rsidR="006A4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4061"/>
    <w:multiLevelType w:val="hybridMultilevel"/>
    <w:tmpl w:val="E22C3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DB"/>
    <w:rsid w:val="001F2E5C"/>
    <w:rsid w:val="002A5FBE"/>
    <w:rsid w:val="00373138"/>
    <w:rsid w:val="00555E9A"/>
    <w:rsid w:val="006A4320"/>
    <w:rsid w:val="00761072"/>
    <w:rsid w:val="0078118B"/>
    <w:rsid w:val="00945D34"/>
    <w:rsid w:val="00A83A8C"/>
    <w:rsid w:val="00EF23DB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F299"/>
  <w15:chartTrackingRefBased/>
  <w15:docId w15:val="{F9E4AE3D-3095-4E5B-8668-025B5045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Kalużny</dc:creator>
  <cp:keywords/>
  <dc:description/>
  <cp:lastModifiedBy>Katarzyna Konarska</cp:lastModifiedBy>
  <cp:revision>4</cp:revision>
  <dcterms:created xsi:type="dcterms:W3CDTF">2022-05-06T08:29:00Z</dcterms:created>
  <dcterms:modified xsi:type="dcterms:W3CDTF">2022-05-19T10:36:00Z</dcterms:modified>
</cp:coreProperties>
</file>