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57B06" w14:textId="77777777" w:rsidR="001A45EE" w:rsidRDefault="000B7906" w:rsidP="008E7A0E">
      <w:pPr>
        <w:spacing w:line="300" w:lineRule="atLeast"/>
        <w:jc w:val="center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Program naukowy Konferencji</w:t>
      </w:r>
    </w:p>
    <w:p w14:paraId="6FEAF396" w14:textId="49CCE1F6" w:rsidR="003B3F5D" w:rsidRPr="001A45EE" w:rsidRDefault="007D362C" w:rsidP="008E7A0E">
      <w:pPr>
        <w:spacing w:line="300" w:lineRule="atLeast"/>
        <w:jc w:val="center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br/>
      </w:r>
      <w:r w:rsidR="00B263DA" w:rsidRPr="001A45EE">
        <w:rPr>
          <w:b/>
          <w:bCs/>
          <w:color w:val="C00000"/>
          <w:sz w:val="28"/>
          <w:szCs w:val="28"/>
        </w:rPr>
        <w:t xml:space="preserve">III </w:t>
      </w:r>
      <w:r w:rsidR="00D225C4" w:rsidRPr="001A45EE">
        <w:rPr>
          <w:b/>
          <w:bCs/>
          <w:color w:val="C00000"/>
          <w:sz w:val="28"/>
          <w:szCs w:val="28"/>
        </w:rPr>
        <w:t>OGÓLNOPOLSKA KONFERENCJA ENDOMETRIOZY</w:t>
      </w:r>
    </w:p>
    <w:p w14:paraId="24B285AF" w14:textId="77777777" w:rsidR="00D225C4" w:rsidRPr="001A45EE" w:rsidRDefault="00D225C4" w:rsidP="008E7A0E">
      <w:pPr>
        <w:spacing w:line="300" w:lineRule="atLeast"/>
        <w:jc w:val="center"/>
        <w:rPr>
          <w:b/>
          <w:bCs/>
          <w:color w:val="000000" w:themeColor="text1"/>
        </w:rPr>
      </w:pPr>
    </w:p>
    <w:p w14:paraId="3C323184" w14:textId="13E0FC3B" w:rsidR="00FF20B4" w:rsidRPr="001A45EE" w:rsidRDefault="00FF20B4" w:rsidP="008E7A0E">
      <w:pPr>
        <w:spacing w:line="300" w:lineRule="atLeast"/>
        <w:jc w:val="center"/>
        <w:rPr>
          <w:b/>
          <w:color w:val="000000" w:themeColor="text1"/>
          <w:sz w:val="21"/>
          <w:szCs w:val="21"/>
          <w:lang w:eastAsia="pl-PL"/>
        </w:rPr>
      </w:pPr>
      <w:r w:rsidRPr="001A45EE">
        <w:rPr>
          <w:b/>
          <w:color w:val="000000" w:themeColor="text1"/>
          <w:sz w:val="21"/>
          <w:szCs w:val="21"/>
          <w:lang w:eastAsia="pl-PL"/>
        </w:rPr>
        <w:t>TERMIN: 6-7 MARCA 2026 ROKU</w:t>
      </w:r>
    </w:p>
    <w:p w14:paraId="0EF758D0" w14:textId="7E17AB1B" w:rsidR="00090064" w:rsidRPr="00EE21A4" w:rsidRDefault="00FF20B4" w:rsidP="008E7A0E">
      <w:pPr>
        <w:spacing w:line="300" w:lineRule="atLeast"/>
        <w:jc w:val="center"/>
        <w:rPr>
          <w:b/>
          <w:color w:val="000000" w:themeColor="text1"/>
          <w:sz w:val="21"/>
          <w:szCs w:val="21"/>
          <w:lang w:eastAsia="pl-PL"/>
        </w:rPr>
      </w:pPr>
      <w:r w:rsidRPr="001A45EE">
        <w:rPr>
          <w:b/>
          <w:color w:val="000000" w:themeColor="text1"/>
          <w:sz w:val="21"/>
          <w:szCs w:val="21"/>
          <w:lang w:eastAsia="pl-PL"/>
        </w:rPr>
        <w:t>MIEJSCE: HOTEL PARK INN by RADISSON, ul. Monte Ca</w:t>
      </w:r>
      <w:r w:rsidR="00061155" w:rsidRPr="001A45EE">
        <w:rPr>
          <w:b/>
          <w:color w:val="000000" w:themeColor="text1"/>
          <w:sz w:val="21"/>
          <w:szCs w:val="21"/>
          <w:lang w:eastAsia="pl-PL"/>
        </w:rPr>
        <w:t>s</w:t>
      </w:r>
      <w:r w:rsidRPr="001A45EE">
        <w:rPr>
          <w:b/>
          <w:color w:val="000000" w:themeColor="text1"/>
          <w:sz w:val="21"/>
          <w:szCs w:val="21"/>
          <w:lang w:eastAsia="pl-PL"/>
        </w:rPr>
        <w:t>sino 2; 30-337 Kraków</w:t>
      </w:r>
    </w:p>
    <w:p w14:paraId="4216D0AB" w14:textId="77777777" w:rsidR="00090064" w:rsidRPr="001A45EE" w:rsidRDefault="00090064" w:rsidP="008E7A0E">
      <w:pPr>
        <w:spacing w:line="300" w:lineRule="atLeast"/>
        <w:rPr>
          <w:b/>
          <w:bCs/>
          <w:color w:val="000000" w:themeColor="text1"/>
          <w:u w:val="single"/>
        </w:rPr>
      </w:pPr>
    </w:p>
    <w:p w14:paraId="1B9A9D06" w14:textId="47204BDD" w:rsidR="00090064" w:rsidRPr="001A45EE" w:rsidRDefault="00090064" w:rsidP="008E7A0E">
      <w:pPr>
        <w:shd w:val="clear" w:color="auto" w:fill="F7CAAC" w:themeFill="accent2" w:themeFillTint="66"/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Piątek, 06.03.2026</w:t>
      </w:r>
    </w:p>
    <w:p w14:paraId="2B3A1F15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15869D91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09.00 – 09.10</w:t>
      </w:r>
    </w:p>
    <w:p w14:paraId="68576FE2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Otwarcie Konferencji: Paweł Basta, Piotr Laudański</w:t>
      </w:r>
    </w:p>
    <w:p w14:paraId="7D6C1162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</w:p>
    <w:p w14:paraId="35E3C61A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09.10 – 10.30</w:t>
      </w:r>
    </w:p>
    <w:p w14:paraId="7E33A3B1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</w:rPr>
      </w:pPr>
      <w:r w:rsidRPr="001A45EE">
        <w:rPr>
          <w:color w:val="000000" w:themeColor="text1"/>
          <w:u w:val="single"/>
        </w:rPr>
        <w:t xml:space="preserve">Sesja I: „Diagnostyka </w:t>
      </w:r>
      <w:proofErr w:type="spellStart"/>
      <w:r w:rsidRPr="001A45EE">
        <w:rPr>
          <w:color w:val="000000" w:themeColor="text1"/>
          <w:u w:val="single"/>
        </w:rPr>
        <w:t>endometriozy</w:t>
      </w:r>
      <w:proofErr w:type="spellEnd"/>
      <w:r w:rsidRPr="001A45EE">
        <w:rPr>
          <w:color w:val="000000" w:themeColor="text1"/>
          <w:u w:val="single"/>
        </w:rPr>
        <w:t>”</w:t>
      </w:r>
    </w:p>
    <w:p w14:paraId="1E1BABBF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  <w:r w:rsidRPr="001A45EE">
        <w:rPr>
          <w:color w:val="000000" w:themeColor="text1"/>
        </w:rPr>
        <w:t xml:space="preserve">Prowadzenie: </w:t>
      </w:r>
      <w:proofErr w:type="spellStart"/>
      <w:r w:rsidRPr="001A45EE">
        <w:rPr>
          <w:color w:val="000000" w:themeColor="text1"/>
        </w:rPr>
        <w:t>Amira</w:t>
      </w:r>
      <w:proofErr w:type="spellEnd"/>
      <w:r w:rsidRPr="001A45EE">
        <w:rPr>
          <w:color w:val="000000" w:themeColor="text1"/>
        </w:rPr>
        <w:t xml:space="preserve"> Bryl, </w:t>
      </w:r>
      <w:proofErr w:type="spellStart"/>
      <w:r w:rsidRPr="001A45EE">
        <w:rPr>
          <w:color w:val="000000" w:themeColor="text1"/>
        </w:rPr>
        <w:t>Gernot</w:t>
      </w:r>
      <w:proofErr w:type="spellEnd"/>
      <w:r w:rsidRPr="001A45EE">
        <w:rPr>
          <w:color w:val="000000" w:themeColor="text1"/>
        </w:rPr>
        <w:t xml:space="preserve"> </w:t>
      </w:r>
      <w:proofErr w:type="spellStart"/>
      <w:r w:rsidRPr="001A45EE">
        <w:rPr>
          <w:color w:val="000000" w:themeColor="text1"/>
        </w:rPr>
        <w:t>Hudelist</w:t>
      </w:r>
      <w:proofErr w:type="spellEnd"/>
      <w:r w:rsidRPr="001A45EE">
        <w:rPr>
          <w:color w:val="000000" w:themeColor="text1"/>
        </w:rPr>
        <w:t>,</w:t>
      </w:r>
    </w:p>
    <w:p w14:paraId="26988E5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45994BD0" w14:textId="3F3B86FF" w:rsidR="00090064" w:rsidRPr="001A45EE" w:rsidRDefault="00090064" w:rsidP="008E7A0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„Możliwości i ograniczenia rezonansu magnetycznego w obrazowaniu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>” – Magdalena Jakubowska (15 min)</w:t>
      </w:r>
    </w:p>
    <w:p w14:paraId="24FE4AD9" w14:textId="05828BBF" w:rsidR="00090064" w:rsidRPr="001A45EE" w:rsidRDefault="00090064" w:rsidP="008E7A0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„Protokół IDEA – podstawowe zasady” </w:t>
      </w:r>
      <w:r w:rsidR="00EF4948" w:rsidRPr="001A45EE">
        <w:rPr>
          <w:rFonts w:ascii="Times New Roman" w:hAnsi="Times New Roman" w:cs="Times New Roman"/>
          <w:color w:val="000000" w:themeColor="text1"/>
        </w:rPr>
        <w:t>–</w:t>
      </w:r>
      <w:r w:rsidRPr="001A45EE">
        <w:rPr>
          <w:rFonts w:ascii="Times New Roman" w:hAnsi="Times New Roman" w:cs="Times New Roman"/>
          <w:color w:val="000000" w:themeColor="text1"/>
        </w:rPr>
        <w:t xml:space="preserve">  Ewa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Rabiej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- Wrońska (15 min)</w:t>
      </w:r>
    </w:p>
    <w:p w14:paraId="4A8A29F8" w14:textId="17096086" w:rsidR="00090064" w:rsidRPr="001A45EE" w:rsidRDefault="00090064" w:rsidP="008E7A0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„Diagnostyka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adenomiozy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u dzieci i nastolatek” – Joanna Spaczyńska (15 min)</w:t>
      </w:r>
    </w:p>
    <w:p w14:paraId="3178DF58" w14:textId="58965552" w:rsidR="00090064" w:rsidRPr="001A45EE" w:rsidRDefault="00090064" w:rsidP="008E7A0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„Nieinwazyjne testy w diagnostyce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>” – Małgorzata Kędzia (15 min)</w:t>
      </w:r>
    </w:p>
    <w:p w14:paraId="43D7F185" w14:textId="5B20B608" w:rsidR="00090064" w:rsidRPr="001A45EE" w:rsidRDefault="00090064" w:rsidP="008E7A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Times New Roman" w:eastAsia="SimSu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„</w:t>
      </w:r>
      <w:r w:rsidRPr="001A45EE">
        <w:rPr>
          <w:rFonts w:ascii="Times New Roman" w:eastAsia="SimSun" w:hAnsi="Times New Roman" w:cs="Times New Roman"/>
          <w:color w:val="000000" w:themeColor="text1"/>
        </w:rPr>
        <w:t>Advanced Image-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Guided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Surgery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 xml:space="preserve"> in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Endometriosis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 xml:space="preserve">: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Cutting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>-Edge</w:t>
      </w:r>
      <w:r w:rsidR="00EF4948" w:rsidRPr="001A45EE">
        <w:rPr>
          <w:rFonts w:ascii="Times New Roman" w:eastAsia="SimSu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Developments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 xml:space="preserve"> and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Future</w:t>
      </w:r>
      <w:proofErr w:type="spellEnd"/>
      <w:r w:rsidRPr="001A45EE">
        <w:rPr>
          <w:rFonts w:ascii="Times New Roman" w:eastAsia="SimSu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eastAsia="SimSun" w:hAnsi="Times New Roman" w:cs="Times New Roman"/>
          <w:color w:val="000000" w:themeColor="text1"/>
        </w:rPr>
        <w:t>Directions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” </w:t>
      </w:r>
      <w:r w:rsidR="00EF4948" w:rsidRPr="001A45EE">
        <w:rPr>
          <w:rFonts w:ascii="Times New Roman" w:hAnsi="Times New Roman" w:cs="Times New Roman"/>
          <w:color w:val="000000" w:themeColor="text1"/>
        </w:rPr>
        <w:t>–</w:t>
      </w:r>
      <w:r w:rsidRPr="001A45EE">
        <w:rPr>
          <w:rFonts w:ascii="Times New Roman" w:hAnsi="Times New Roman" w:cs="Times New Roman"/>
          <w:color w:val="000000" w:themeColor="text1"/>
        </w:rPr>
        <w:t xml:space="preserve"> Helder Ferreira (15 min)</w:t>
      </w:r>
    </w:p>
    <w:p w14:paraId="4E596650" w14:textId="685F9BFF" w:rsidR="00090064" w:rsidRPr="001A45EE" w:rsidRDefault="00090064" w:rsidP="008E7A0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Dyskusja (15 min)</w:t>
      </w:r>
    </w:p>
    <w:p w14:paraId="56B6F39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43ABAA3E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10.40 – 11.00</w:t>
      </w:r>
    </w:p>
    <w:p w14:paraId="2BAEE3D1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r w:rsidRPr="001A45EE">
        <w:rPr>
          <w:color w:val="000000" w:themeColor="text1"/>
          <w:lang w:val="en-US"/>
        </w:rPr>
        <w:t>WYKŁAD KLUCZOWY:</w:t>
      </w:r>
    </w:p>
    <w:p w14:paraId="77EAE0C9" w14:textId="77777777" w:rsid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proofErr w:type="spellStart"/>
      <w:r w:rsidRPr="001A45EE">
        <w:rPr>
          <w:color w:val="000000" w:themeColor="text1"/>
          <w:lang w:val="en-US"/>
        </w:rPr>
        <w:t>Prowadzenie</w:t>
      </w:r>
      <w:proofErr w:type="spellEnd"/>
      <w:r w:rsidRPr="001A45EE">
        <w:rPr>
          <w:color w:val="000000" w:themeColor="text1"/>
          <w:lang w:val="en-US"/>
        </w:rPr>
        <w:t xml:space="preserve">: Kazimierz </w:t>
      </w:r>
      <w:proofErr w:type="spellStart"/>
      <w:r w:rsidRPr="001A45EE">
        <w:rPr>
          <w:color w:val="000000" w:themeColor="text1"/>
          <w:lang w:val="en-US"/>
        </w:rPr>
        <w:t>Pityński</w:t>
      </w:r>
      <w:proofErr w:type="spellEnd"/>
      <w:r w:rsidRPr="001A45EE">
        <w:rPr>
          <w:color w:val="000000" w:themeColor="text1"/>
          <w:lang w:val="en-US"/>
        </w:rPr>
        <w:t xml:space="preserve"> </w:t>
      </w:r>
    </w:p>
    <w:p w14:paraId="6F6693DA" w14:textId="08BE77A8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r w:rsidRPr="001A45EE">
        <w:rPr>
          <w:i/>
          <w:iCs/>
          <w:color w:val="000000" w:themeColor="text1"/>
          <w:lang w:val="en-US"/>
        </w:rPr>
        <w:t>„</w:t>
      </w:r>
      <w:r w:rsidRPr="001A45EE">
        <w:rPr>
          <w:i/>
          <w:iCs/>
          <w:color w:val="000000" w:themeColor="text1"/>
          <w:shd w:val="clear" w:color="auto" w:fill="FFFFFF"/>
          <w:lang w:val="en-US"/>
        </w:rPr>
        <w:t>History of Diagnosis &amp; Treatment of Endometriosis”</w:t>
      </w:r>
      <w:r w:rsidRPr="001A45EE">
        <w:rPr>
          <w:color w:val="000000" w:themeColor="text1"/>
          <w:bdr w:val="none" w:sz="0" w:space="0" w:color="auto" w:frame="1"/>
          <w:shd w:val="clear" w:color="auto" w:fill="FFFFFF"/>
          <w:lang w:val="en-US"/>
        </w:rPr>
        <w:t xml:space="preserve"> </w:t>
      </w:r>
      <w:r w:rsidRPr="001A45EE">
        <w:rPr>
          <w:color w:val="000000" w:themeColor="text1"/>
          <w:lang w:val="en-US"/>
        </w:rPr>
        <w:t xml:space="preserve">– Gernot </w:t>
      </w:r>
      <w:proofErr w:type="spellStart"/>
      <w:r w:rsidRPr="001A45EE">
        <w:rPr>
          <w:color w:val="000000" w:themeColor="text1"/>
          <w:lang w:val="en-US"/>
        </w:rPr>
        <w:t>Hudelist</w:t>
      </w:r>
      <w:proofErr w:type="spellEnd"/>
      <w:r w:rsidRPr="001A45EE">
        <w:rPr>
          <w:color w:val="000000" w:themeColor="text1"/>
          <w:lang w:val="en-US"/>
        </w:rPr>
        <w:t xml:space="preserve"> (20 min)</w:t>
      </w:r>
    </w:p>
    <w:p w14:paraId="4D43049C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1F14BC9A" w14:textId="59951479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 xml:space="preserve">11.00 – 11.20 </w:t>
      </w:r>
      <w:proofErr w:type="spellStart"/>
      <w:r w:rsidRPr="001A45EE">
        <w:rPr>
          <w:b/>
          <w:bCs/>
          <w:color w:val="000000" w:themeColor="text1"/>
          <w:lang w:val="en-US"/>
        </w:rPr>
        <w:t>Przerwa</w:t>
      </w:r>
      <w:proofErr w:type="spellEnd"/>
    </w:p>
    <w:p w14:paraId="0A6E85E4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4D134495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11.20 – 11.40</w:t>
      </w:r>
    </w:p>
    <w:p w14:paraId="773AF047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r w:rsidRPr="001A45EE">
        <w:rPr>
          <w:color w:val="000000" w:themeColor="text1"/>
          <w:lang w:val="en-US"/>
        </w:rPr>
        <w:t>WYKŁAD KLUCZOWY:</w:t>
      </w:r>
    </w:p>
    <w:p w14:paraId="5ED60F8B" w14:textId="77777777" w:rsidR="001A45EE" w:rsidRDefault="00090064" w:rsidP="008E7A0E">
      <w:pPr>
        <w:shd w:val="clear" w:color="auto" w:fill="FFFFFF"/>
        <w:spacing w:line="300" w:lineRule="atLeast"/>
        <w:jc w:val="both"/>
        <w:textAlignment w:val="baseline"/>
        <w:rPr>
          <w:color w:val="000000" w:themeColor="text1"/>
          <w:lang w:val="en-US"/>
        </w:rPr>
      </w:pPr>
      <w:proofErr w:type="spellStart"/>
      <w:r w:rsidRPr="001A45EE">
        <w:rPr>
          <w:color w:val="000000" w:themeColor="text1"/>
          <w:lang w:val="en-US"/>
        </w:rPr>
        <w:t>Prowadzenie</w:t>
      </w:r>
      <w:proofErr w:type="spellEnd"/>
      <w:r w:rsidRPr="001A45EE">
        <w:rPr>
          <w:color w:val="000000" w:themeColor="text1"/>
          <w:lang w:val="en-US"/>
        </w:rPr>
        <w:t xml:space="preserve">: </w:t>
      </w:r>
      <w:proofErr w:type="spellStart"/>
      <w:r w:rsidRPr="001A45EE">
        <w:rPr>
          <w:color w:val="000000" w:themeColor="text1"/>
          <w:lang w:val="en-US"/>
        </w:rPr>
        <w:t>Ewa</w:t>
      </w:r>
      <w:proofErr w:type="spellEnd"/>
      <w:r w:rsidRPr="001A45EE">
        <w:rPr>
          <w:color w:val="000000" w:themeColor="text1"/>
          <w:lang w:val="en-US"/>
        </w:rPr>
        <w:t xml:space="preserve"> </w:t>
      </w:r>
      <w:proofErr w:type="spellStart"/>
      <w:r w:rsidRPr="001A45EE">
        <w:rPr>
          <w:color w:val="000000" w:themeColor="text1"/>
          <w:lang w:val="en-US"/>
        </w:rPr>
        <w:t>Wender</w:t>
      </w:r>
      <w:proofErr w:type="spellEnd"/>
      <w:r w:rsidRPr="001A45EE">
        <w:rPr>
          <w:color w:val="000000" w:themeColor="text1"/>
          <w:lang w:val="en-US"/>
        </w:rPr>
        <w:t xml:space="preserve"> </w:t>
      </w:r>
      <w:proofErr w:type="spellStart"/>
      <w:r w:rsidRPr="001A45EE">
        <w:rPr>
          <w:color w:val="000000" w:themeColor="text1"/>
          <w:lang w:val="en-US"/>
        </w:rPr>
        <w:t>Ożegowska</w:t>
      </w:r>
      <w:proofErr w:type="spellEnd"/>
    </w:p>
    <w:p w14:paraId="227511C9" w14:textId="19BA97E3" w:rsidR="00090064" w:rsidRDefault="00090064" w:rsidP="008E7A0E">
      <w:pPr>
        <w:shd w:val="clear" w:color="auto" w:fill="FFFFFF"/>
        <w:spacing w:line="300" w:lineRule="atLeast"/>
        <w:jc w:val="both"/>
        <w:textAlignment w:val="baseline"/>
        <w:rPr>
          <w:color w:val="000000" w:themeColor="text1"/>
          <w:lang w:val="en-US"/>
        </w:rPr>
      </w:pPr>
      <w:r w:rsidRPr="001A45EE">
        <w:rPr>
          <w:color w:val="000000" w:themeColor="text1"/>
          <w:lang w:val="en-US"/>
        </w:rPr>
        <w:t>„</w:t>
      </w:r>
      <w:r w:rsidRPr="001A45EE">
        <w:rPr>
          <w:i/>
          <w:iCs/>
          <w:color w:val="000000" w:themeColor="text1"/>
          <w:lang w:val="en-US"/>
        </w:rPr>
        <w:t>Should we remove Endometriomas in Patients who have not completed their Family plans?</w:t>
      </w:r>
      <w:r w:rsidRPr="001A45EE">
        <w:rPr>
          <w:color w:val="000000" w:themeColor="text1"/>
          <w:lang w:val="en-US"/>
        </w:rPr>
        <w:t>” – Paola Vigano (20 min)</w:t>
      </w:r>
    </w:p>
    <w:p w14:paraId="266198CA" w14:textId="77777777" w:rsidR="008E7A0E" w:rsidRPr="00EE21A4" w:rsidRDefault="008E7A0E" w:rsidP="008E7A0E">
      <w:pPr>
        <w:shd w:val="clear" w:color="auto" w:fill="FFFFFF"/>
        <w:spacing w:line="300" w:lineRule="atLeast"/>
        <w:jc w:val="both"/>
        <w:textAlignment w:val="baseline"/>
        <w:rPr>
          <w:color w:val="000000" w:themeColor="text1"/>
          <w:lang w:val="en-US"/>
        </w:rPr>
      </w:pPr>
    </w:p>
    <w:p w14:paraId="00381C0C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11.40 – 13.00</w:t>
      </w:r>
    </w:p>
    <w:p w14:paraId="0398AB8A" w14:textId="433702B0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</w:rPr>
      </w:pPr>
      <w:r w:rsidRPr="001A45EE">
        <w:rPr>
          <w:color w:val="000000" w:themeColor="text1"/>
          <w:u w:val="single"/>
        </w:rPr>
        <w:lastRenderedPageBreak/>
        <w:t xml:space="preserve">Sesja II: „Co nowego w leczeniu niepłodności u chorych na </w:t>
      </w:r>
      <w:proofErr w:type="spellStart"/>
      <w:r w:rsidRPr="001A45EE">
        <w:rPr>
          <w:color w:val="000000" w:themeColor="text1"/>
          <w:u w:val="single"/>
        </w:rPr>
        <w:t>endometriozę</w:t>
      </w:r>
      <w:proofErr w:type="spellEnd"/>
      <w:r w:rsidRPr="001A45EE">
        <w:rPr>
          <w:color w:val="000000" w:themeColor="text1"/>
          <w:u w:val="single"/>
        </w:rPr>
        <w:t xml:space="preserve"> </w:t>
      </w:r>
      <w:r w:rsidR="001A45EE" w:rsidRPr="001A45EE">
        <w:rPr>
          <w:color w:val="000000" w:themeColor="text1"/>
          <w:u w:val="single"/>
        </w:rPr>
        <w:t>–</w:t>
      </w:r>
      <w:r w:rsidRPr="001A45EE">
        <w:rPr>
          <w:color w:val="000000" w:themeColor="text1"/>
          <w:u w:val="single"/>
        </w:rPr>
        <w:t xml:space="preserve"> od farmakoterapii do chirurgii”</w:t>
      </w:r>
    </w:p>
    <w:p w14:paraId="12F982F0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  <w:r w:rsidRPr="001A45EE">
        <w:rPr>
          <w:color w:val="000000" w:themeColor="text1"/>
        </w:rPr>
        <w:t xml:space="preserve">Prowadzenie: Paola </w:t>
      </w:r>
      <w:proofErr w:type="spellStart"/>
      <w:r w:rsidRPr="001A45EE">
        <w:rPr>
          <w:color w:val="000000" w:themeColor="text1"/>
        </w:rPr>
        <w:t>Vigano</w:t>
      </w:r>
      <w:proofErr w:type="spellEnd"/>
      <w:r w:rsidRPr="001A45EE">
        <w:rPr>
          <w:color w:val="000000" w:themeColor="text1"/>
        </w:rPr>
        <w:t>, Krzysztof Gałczyński</w:t>
      </w:r>
    </w:p>
    <w:p w14:paraId="0920DCB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4CBFE328" w14:textId="1D39C168" w:rsidR="00090064" w:rsidRPr="001A45EE" w:rsidRDefault="00090064" w:rsidP="008E7A0E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„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Fertility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Preservation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with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Endometriosis</w:t>
      </w:r>
      <w:proofErr w:type="spellEnd"/>
      <w:r w:rsidR="001A45EE" w:rsidRPr="001A45EE">
        <w:rPr>
          <w:rFonts w:ascii="Times New Roman" w:hAnsi="Times New Roman" w:cs="Times New Roman"/>
          <w:color w:val="000000" w:themeColor="text1"/>
        </w:rPr>
        <w:t>” –</w:t>
      </w:r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Edgardo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Somigliana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(15 min)</w:t>
      </w:r>
    </w:p>
    <w:p w14:paraId="787A5E17" w14:textId="3045F8B3" w:rsidR="00090064" w:rsidRPr="001A45EE" w:rsidRDefault="00090064" w:rsidP="008E7A0E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color w:val="FFC000"/>
        </w:rPr>
      </w:pPr>
      <w:r w:rsidRPr="001A45EE">
        <w:rPr>
          <w:rFonts w:ascii="Times New Roman" w:hAnsi="Times New Roman" w:cs="Times New Roman"/>
          <w:color w:val="000000" w:themeColor="text1"/>
        </w:rPr>
        <w:t>“</w:t>
      </w:r>
      <w:r w:rsidRPr="001A45EE">
        <w:rPr>
          <w:rFonts w:ascii="Times New Roman" w:hAnsi="Times New Roman" w:cs="Times New Roman"/>
          <w:color w:val="000000" w:themeColor="text1"/>
          <w:lang w:val="en-US"/>
        </w:rPr>
        <w:t>ART in infertile patients with endometriosis - what favors surgery and what IVF?</w:t>
      </w:r>
      <w:r w:rsidRPr="001A45EE">
        <w:rPr>
          <w:rFonts w:ascii="Times New Roman" w:hAnsi="Times New Roman" w:cs="Times New Roman"/>
          <w:color w:val="000000" w:themeColor="text1"/>
        </w:rPr>
        <w:t xml:space="preserve">” –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Beate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Seeber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(15 min)</w:t>
      </w:r>
    </w:p>
    <w:p w14:paraId="097897BD" w14:textId="49000402" w:rsidR="00090064" w:rsidRPr="001A45EE" w:rsidRDefault="00090064" w:rsidP="008E7A0E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„</w:t>
      </w:r>
      <w:r w:rsidRPr="001A45EE">
        <w:rPr>
          <w:rFonts w:ascii="Times New Roman" w:hAnsi="Times New Roman" w:cs="Times New Roman"/>
          <w:lang w:eastAsia="en-GB"/>
        </w:rPr>
        <w:t xml:space="preserve">A </w:t>
      </w:r>
      <w:proofErr w:type="spellStart"/>
      <w:r w:rsidRPr="001A45EE">
        <w:rPr>
          <w:rFonts w:ascii="Times New Roman" w:hAnsi="Times New Roman" w:cs="Times New Roman"/>
          <w:lang w:eastAsia="en-GB"/>
        </w:rPr>
        <w:t>long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-term </w:t>
      </w:r>
      <w:proofErr w:type="spellStart"/>
      <w:r w:rsidRPr="001A45EE">
        <w:rPr>
          <w:rFonts w:ascii="Times New Roman" w:hAnsi="Times New Roman" w:cs="Times New Roman"/>
          <w:lang w:eastAsia="en-GB"/>
        </w:rPr>
        <w:t>medical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A45EE">
        <w:rPr>
          <w:rFonts w:ascii="Times New Roman" w:hAnsi="Times New Roman" w:cs="Times New Roman"/>
          <w:lang w:eastAsia="en-GB"/>
        </w:rPr>
        <w:t>strategies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A45EE">
        <w:rPr>
          <w:rFonts w:ascii="Times New Roman" w:hAnsi="Times New Roman" w:cs="Times New Roman"/>
          <w:lang w:eastAsia="en-GB"/>
        </w:rPr>
        <w:t>regarding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A45EE">
        <w:rPr>
          <w:rFonts w:ascii="Times New Roman" w:hAnsi="Times New Roman" w:cs="Times New Roman"/>
          <w:lang w:eastAsia="en-GB"/>
        </w:rPr>
        <w:t>fertility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A45EE">
        <w:rPr>
          <w:rFonts w:ascii="Times New Roman" w:hAnsi="Times New Roman" w:cs="Times New Roman"/>
          <w:lang w:eastAsia="en-GB"/>
        </w:rPr>
        <w:t>plans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by </w:t>
      </w:r>
      <w:proofErr w:type="spellStart"/>
      <w:r w:rsidRPr="001A45EE">
        <w:rPr>
          <w:rFonts w:ascii="Times New Roman" w:hAnsi="Times New Roman" w:cs="Times New Roman"/>
          <w:lang w:eastAsia="en-GB"/>
        </w:rPr>
        <w:t>patients</w:t>
      </w:r>
      <w:proofErr w:type="spellEnd"/>
      <w:r w:rsidRPr="001A45EE">
        <w:rPr>
          <w:rFonts w:ascii="Times New Roman" w:hAnsi="Times New Roman" w:cs="Times New Roman"/>
          <w:lang w:eastAsia="en-GB"/>
        </w:rPr>
        <w:t xml:space="preserve"> with</w:t>
      </w:r>
      <w:r w:rsidR="001A45EE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A45EE">
        <w:rPr>
          <w:rFonts w:ascii="Times New Roman" w:hAnsi="Times New Roman" w:cs="Times New Roman"/>
          <w:lang w:eastAsia="en-GB"/>
        </w:rPr>
        <w:t>Endometriosis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” –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Ezgi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Darici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(15 min)</w:t>
      </w:r>
    </w:p>
    <w:p w14:paraId="7261D90A" w14:textId="2E14A91F" w:rsidR="00090064" w:rsidRPr="001A45EE" w:rsidRDefault="00090064" w:rsidP="008E7A0E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„Wpływ przewlekłego zapalenia endometrium i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adenomiozy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na nawracające poronienia” – Arkadiusz Chmiel (15 min)</w:t>
      </w:r>
    </w:p>
    <w:p w14:paraId="2ED05B5B" w14:textId="650B2C52" w:rsidR="00090064" w:rsidRPr="001A45EE" w:rsidRDefault="00090064" w:rsidP="008E7A0E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Dyskusja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(20 min)</w:t>
      </w:r>
    </w:p>
    <w:p w14:paraId="0A4D7C51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59A6E320" w14:textId="473F3DB3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 xml:space="preserve">13.00 – 14.00 </w:t>
      </w:r>
      <w:proofErr w:type="spellStart"/>
      <w:r w:rsidRPr="001A45EE">
        <w:rPr>
          <w:b/>
          <w:bCs/>
          <w:color w:val="000000" w:themeColor="text1"/>
          <w:lang w:val="en-US"/>
        </w:rPr>
        <w:t>Obiad</w:t>
      </w:r>
      <w:proofErr w:type="spellEnd"/>
    </w:p>
    <w:p w14:paraId="72642933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078D7CEC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14.00 - 15.30</w:t>
      </w:r>
    </w:p>
    <w:p w14:paraId="59FE12B8" w14:textId="59F8415C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  <w:lang w:val="en-US"/>
        </w:rPr>
      </w:pPr>
      <w:proofErr w:type="spellStart"/>
      <w:r w:rsidRPr="001A45EE">
        <w:rPr>
          <w:color w:val="000000" w:themeColor="text1"/>
          <w:u w:val="single"/>
          <w:lang w:val="en-US"/>
        </w:rPr>
        <w:t>Sesja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III: „Endometriosis’ related pain </w:t>
      </w:r>
      <w:r w:rsidR="001A45EE" w:rsidRPr="001A45EE">
        <w:rPr>
          <w:color w:val="000000" w:themeColor="text1"/>
          <w:u w:val="single"/>
          <w:lang w:val="en-US"/>
        </w:rPr>
        <w:t>–</w:t>
      </w:r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Ból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w </w:t>
      </w:r>
      <w:proofErr w:type="spellStart"/>
      <w:r w:rsidRPr="001A45EE">
        <w:rPr>
          <w:color w:val="000000" w:themeColor="text1"/>
          <w:u w:val="single"/>
          <w:lang w:val="en-US"/>
        </w:rPr>
        <w:t>endometriozie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” </w:t>
      </w:r>
    </w:p>
    <w:p w14:paraId="0321046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proofErr w:type="spellStart"/>
      <w:r w:rsidRPr="001A45EE">
        <w:rPr>
          <w:color w:val="000000" w:themeColor="text1"/>
          <w:lang w:val="en-US"/>
        </w:rPr>
        <w:t>Prowadzenie</w:t>
      </w:r>
      <w:proofErr w:type="spellEnd"/>
      <w:r w:rsidRPr="001A45EE">
        <w:rPr>
          <w:color w:val="000000" w:themeColor="text1"/>
          <w:lang w:val="en-US"/>
        </w:rPr>
        <w:t xml:space="preserve">: </w:t>
      </w:r>
      <w:proofErr w:type="spellStart"/>
      <w:r w:rsidRPr="001A45EE">
        <w:rPr>
          <w:color w:val="000000" w:themeColor="text1"/>
          <w:lang w:val="en-US"/>
        </w:rPr>
        <w:t>Ewa</w:t>
      </w:r>
      <w:proofErr w:type="spellEnd"/>
      <w:r w:rsidRPr="001A45EE">
        <w:rPr>
          <w:color w:val="000000" w:themeColor="text1"/>
          <w:lang w:val="en-US"/>
        </w:rPr>
        <w:t xml:space="preserve"> </w:t>
      </w:r>
      <w:proofErr w:type="spellStart"/>
      <w:r w:rsidRPr="001A45EE">
        <w:rPr>
          <w:color w:val="000000" w:themeColor="text1"/>
          <w:lang w:val="en-US"/>
        </w:rPr>
        <w:t>Milnerowicz-Nabzdyk</w:t>
      </w:r>
      <w:proofErr w:type="spellEnd"/>
      <w:r w:rsidRPr="001A45EE">
        <w:rPr>
          <w:color w:val="000000" w:themeColor="text1"/>
          <w:lang w:val="en-US"/>
        </w:rPr>
        <w:t xml:space="preserve">, Hans Rudolf </w:t>
      </w:r>
      <w:proofErr w:type="spellStart"/>
      <w:r w:rsidRPr="001A45EE">
        <w:rPr>
          <w:color w:val="000000" w:themeColor="text1"/>
          <w:lang w:val="en-US"/>
        </w:rPr>
        <w:t>Tinneberg</w:t>
      </w:r>
      <w:proofErr w:type="spellEnd"/>
    </w:p>
    <w:p w14:paraId="24B27195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6CBC2144" w14:textId="223DE5E2" w:rsidR="00090064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„Managing Endometriosis: The Emerging Role of Diet in Multidisciplinary Treatment” –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Annemiek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Nap (15 min)</w:t>
      </w:r>
    </w:p>
    <w:p w14:paraId="08553122" w14:textId="1D8860E3" w:rsidR="00090064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„Cost of illness associated with self-managed special diets and dietary supplement use in women with endometriosis” </w:t>
      </w:r>
      <w:r w:rsidR="001A45EE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Linda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Balpataki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(15 min)</w:t>
      </w:r>
    </w:p>
    <w:p w14:paraId="328E663B" w14:textId="77777777" w:rsidR="001A45EE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  <w:lang w:val="en-US"/>
        </w:rPr>
        <w:t>“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Galactins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in non-invasive diagnostic of endometriosis” –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Reka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Brubel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(15 min)</w:t>
      </w:r>
    </w:p>
    <w:p w14:paraId="118B6913" w14:textId="008CBF2A" w:rsidR="00090064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“Managing Endometriosis in adolescence” – Agnieszka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Drozdzol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>-Cop (15 min)</w:t>
      </w:r>
    </w:p>
    <w:p w14:paraId="66204F3D" w14:textId="77777777" w:rsidR="001A45EE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“Persistent Pain in endometriosis: why?” –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Taner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Usta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(15 min)</w:t>
      </w:r>
    </w:p>
    <w:p w14:paraId="47F3EE60" w14:textId="5570DECD" w:rsidR="00090064" w:rsidRPr="001A45EE" w:rsidRDefault="00090064" w:rsidP="008E7A0E">
      <w:pPr>
        <w:pStyle w:val="Akapitzlist"/>
        <w:numPr>
          <w:ilvl w:val="0"/>
          <w:numId w:val="3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1A45EE">
        <w:rPr>
          <w:rFonts w:ascii="Times New Roman" w:hAnsi="Times New Roman" w:cs="Times New Roman"/>
          <w:color w:val="000000" w:themeColor="text1"/>
          <w:lang w:val="en-US"/>
        </w:rPr>
        <w:t>Dyskusja</w:t>
      </w:r>
      <w:proofErr w:type="spellEnd"/>
      <w:r w:rsidRPr="001A45EE">
        <w:rPr>
          <w:rFonts w:ascii="Times New Roman" w:hAnsi="Times New Roman" w:cs="Times New Roman"/>
          <w:color w:val="000000" w:themeColor="text1"/>
          <w:lang w:val="en-US"/>
        </w:rPr>
        <w:t xml:space="preserve"> (15 min)</w:t>
      </w:r>
    </w:p>
    <w:p w14:paraId="740CC07F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2841D05C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15.30 – 17.00</w:t>
      </w:r>
    </w:p>
    <w:p w14:paraId="7FE31596" w14:textId="6DE714F0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  <w:lang w:val="en-US"/>
        </w:rPr>
      </w:pPr>
      <w:proofErr w:type="spellStart"/>
      <w:r w:rsidRPr="001A45EE">
        <w:rPr>
          <w:color w:val="000000" w:themeColor="text1"/>
          <w:u w:val="single"/>
          <w:lang w:val="en-US"/>
        </w:rPr>
        <w:t>Sesja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IV: „</w:t>
      </w:r>
      <w:proofErr w:type="spellStart"/>
      <w:r w:rsidRPr="001A45EE">
        <w:rPr>
          <w:color w:val="000000" w:themeColor="text1"/>
          <w:u w:val="single"/>
          <w:lang w:val="en-US"/>
        </w:rPr>
        <w:t>Etiopatogeneza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endometriozy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r w:rsidR="001A45EE">
        <w:rPr>
          <w:color w:val="000000" w:themeColor="text1"/>
          <w:u w:val="single"/>
          <w:lang w:val="en-US"/>
        </w:rPr>
        <w:t>–</w:t>
      </w:r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Święty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Graal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ginekologii</w:t>
      </w:r>
      <w:proofErr w:type="spellEnd"/>
      <w:r w:rsidRPr="001A45EE">
        <w:rPr>
          <w:color w:val="000000" w:themeColor="text1"/>
          <w:u w:val="single"/>
          <w:lang w:val="en-US"/>
        </w:rPr>
        <w:t>”</w:t>
      </w:r>
    </w:p>
    <w:p w14:paraId="45C0163A" w14:textId="0F358EED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  <w:lang w:val="en-US"/>
        </w:rPr>
      </w:pPr>
      <w:proofErr w:type="spellStart"/>
      <w:r w:rsidRPr="001A45EE">
        <w:rPr>
          <w:color w:val="000000" w:themeColor="text1"/>
          <w:u w:val="single"/>
          <w:lang w:val="en-US"/>
        </w:rPr>
        <w:t>Sesja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badań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translacyjnych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: „U </w:t>
      </w:r>
      <w:proofErr w:type="spellStart"/>
      <w:r w:rsidRPr="001A45EE">
        <w:rPr>
          <w:color w:val="000000" w:themeColor="text1"/>
          <w:u w:val="single"/>
          <w:lang w:val="en-US"/>
        </w:rPr>
        <w:t>źródeł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problemu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– w </w:t>
      </w:r>
      <w:proofErr w:type="spellStart"/>
      <w:r w:rsidRPr="001A45EE">
        <w:rPr>
          <w:color w:val="000000" w:themeColor="text1"/>
          <w:u w:val="single"/>
          <w:lang w:val="en-US"/>
        </w:rPr>
        <w:t>poszukiwaniu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biomarkerów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endometriozy</w:t>
      </w:r>
      <w:proofErr w:type="spellEnd"/>
      <w:r w:rsidRPr="001A45EE">
        <w:rPr>
          <w:color w:val="000000" w:themeColor="text1"/>
          <w:u w:val="single"/>
          <w:lang w:val="en-US"/>
        </w:rPr>
        <w:t>”</w:t>
      </w:r>
    </w:p>
    <w:p w14:paraId="752176EC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</w:rPr>
      </w:pPr>
      <w:r w:rsidRPr="001A45EE">
        <w:rPr>
          <w:color w:val="000000" w:themeColor="text1"/>
        </w:rPr>
        <w:t xml:space="preserve">Prowadzenie: Piotr Laudański, Marek </w:t>
      </w:r>
      <w:proofErr w:type="spellStart"/>
      <w:r w:rsidRPr="001A45EE">
        <w:rPr>
          <w:color w:val="000000" w:themeColor="text1"/>
        </w:rPr>
        <w:t>Gogacz</w:t>
      </w:r>
      <w:proofErr w:type="spellEnd"/>
    </w:p>
    <w:p w14:paraId="1FDC435B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6010CB34" w14:textId="7F8D3E9E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„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Biomarkery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– historia badań i najnowsze doniesienia” – Piotr Laudański (20 min)</w:t>
      </w:r>
    </w:p>
    <w:p w14:paraId="7F507F3A" w14:textId="7724513E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„Pęcherzyki zewnątrzkomórkowe- potencjalna rola w poszukiwaniu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biomarkerów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” - Małgorzata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Czystkowska-Kuźmicz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(15 min)</w:t>
      </w:r>
    </w:p>
    <w:p w14:paraId="4E2DBF24" w14:textId="66601BB8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„Sztuczna inteligencja” -opis podstawowych metod i możliwość zastosowania w badaniach nad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biomerkerami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endometriozy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>” - Tymon Rubel (15 min)</w:t>
      </w:r>
    </w:p>
    <w:p w14:paraId="4C0AB7A5" w14:textId="65E712EF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 xml:space="preserve">„Krew miesiączkowa i organoidy - możliwości wykorzystania w badaniach nad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endometriozą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>” – Aleksandra Urban (15 min)</w:t>
      </w:r>
    </w:p>
    <w:p w14:paraId="5234208A" w14:textId="0AE006A5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lastRenderedPageBreak/>
        <w:t>„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Multiomika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w badaniach nad </w:t>
      </w:r>
      <w:proofErr w:type="spellStart"/>
      <w:r w:rsidRPr="001A45EE">
        <w:rPr>
          <w:rFonts w:ascii="Times New Roman" w:hAnsi="Times New Roman" w:cs="Times New Roman"/>
          <w:color w:val="000000" w:themeColor="text1"/>
        </w:rPr>
        <w:t>endometriozą</w:t>
      </w:r>
      <w:proofErr w:type="spellEnd"/>
      <w:r w:rsidRPr="001A45EE">
        <w:rPr>
          <w:rFonts w:ascii="Times New Roman" w:hAnsi="Times New Roman" w:cs="Times New Roman"/>
          <w:color w:val="000000" w:themeColor="text1"/>
        </w:rPr>
        <w:t xml:space="preserve"> - wyniki wstępne” – Cezary Wojtyła (15 min)</w:t>
      </w:r>
    </w:p>
    <w:p w14:paraId="34D121AE" w14:textId="793B5C20" w:rsidR="00090064" w:rsidRPr="001A45EE" w:rsidRDefault="00090064" w:rsidP="008E7A0E">
      <w:pPr>
        <w:pStyle w:val="Akapitzlist"/>
        <w:numPr>
          <w:ilvl w:val="0"/>
          <w:numId w:val="4"/>
        </w:numPr>
        <w:spacing w:line="3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A45EE">
        <w:rPr>
          <w:rFonts w:ascii="Times New Roman" w:hAnsi="Times New Roman" w:cs="Times New Roman"/>
          <w:color w:val="000000" w:themeColor="text1"/>
        </w:rPr>
        <w:t>Dyskusja (10 min)</w:t>
      </w:r>
    </w:p>
    <w:p w14:paraId="5605D7FE" w14:textId="77777777" w:rsidR="00090064" w:rsidRPr="001A45EE" w:rsidRDefault="00090064" w:rsidP="008E7A0E">
      <w:pPr>
        <w:shd w:val="clear" w:color="auto" w:fill="FFFFFF"/>
        <w:spacing w:line="300" w:lineRule="atLeast"/>
        <w:jc w:val="both"/>
        <w:textAlignment w:val="baseline"/>
        <w:rPr>
          <w:color w:val="000000" w:themeColor="text1"/>
          <w:lang w:val="en-US"/>
        </w:rPr>
      </w:pPr>
    </w:p>
    <w:p w14:paraId="393C0590" w14:textId="602ECA6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 xml:space="preserve">17.00 – 17.20 </w:t>
      </w:r>
      <w:proofErr w:type="spellStart"/>
      <w:r w:rsidRPr="001A45EE">
        <w:rPr>
          <w:b/>
          <w:bCs/>
          <w:color w:val="000000" w:themeColor="text1"/>
          <w:lang w:val="en-US"/>
        </w:rPr>
        <w:t>Przerwa</w:t>
      </w:r>
      <w:proofErr w:type="spellEnd"/>
    </w:p>
    <w:p w14:paraId="4EAE3A6E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0D0474FE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17.20 – 17.40</w:t>
      </w:r>
    </w:p>
    <w:p w14:paraId="7F08DE61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r w:rsidRPr="001A45EE">
        <w:rPr>
          <w:color w:val="000000" w:themeColor="text1"/>
          <w:lang w:val="en-US"/>
        </w:rPr>
        <w:t>WYKŁAD KLUCZOWY:</w:t>
      </w:r>
    </w:p>
    <w:p w14:paraId="160102A9" w14:textId="77777777" w:rsid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proofErr w:type="spellStart"/>
      <w:r w:rsidRPr="001A45EE">
        <w:rPr>
          <w:color w:val="000000" w:themeColor="text1"/>
          <w:lang w:val="en-US"/>
        </w:rPr>
        <w:t>Prowadzenie</w:t>
      </w:r>
      <w:proofErr w:type="spellEnd"/>
      <w:r w:rsidRPr="001A45EE">
        <w:rPr>
          <w:color w:val="000000" w:themeColor="text1"/>
          <w:lang w:val="en-US"/>
        </w:rPr>
        <w:t xml:space="preserve">: </w:t>
      </w:r>
      <w:proofErr w:type="spellStart"/>
      <w:r w:rsidRPr="001A45EE">
        <w:rPr>
          <w:color w:val="000000" w:themeColor="text1"/>
          <w:lang w:val="en-US"/>
        </w:rPr>
        <w:t>Rafał</w:t>
      </w:r>
      <w:proofErr w:type="spellEnd"/>
      <w:r w:rsidRPr="001A45EE">
        <w:rPr>
          <w:color w:val="000000" w:themeColor="text1"/>
          <w:lang w:val="en-US"/>
        </w:rPr>
        <w:t xml:space="preserve"> Stojko</w:t>
      </w:r>
    </w:p>
    <w:p w14:paraId="12483297" w14:textId="3FCFBDE0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  <w:r w:rsidRPr="001A45EE">
        <w:rPr>
          <w:i/>
          <w:iCs/>
          <w:color w:val="000000" w:themeColor="text1"/>
          <w:lang w:val="en-US"/>
        </w:rPr>
        <w:t>„The Importance of Specialization in Endometriosis surgery”</w:t>
      </w:r>
      <w:r w:rsidRPr="001A45EE">
        <w:rPr>
          <w:color w:val="000000" w:themeColor="text1"/>
          <w:lang w:val="en-US"/>
        </w:rPr>
        <w:t xml:space="preserve"> – Jon </w:t>
      </w:r>
      <w:proofErr w:type="spellStart"/>
      <w:r w:rsidRPr="001A45EE">
        <w:rPr>
          <w:color w:val="000000" w:themeColor="text1"/>
          <w:lang w:val="en-US"/>
        </w:rPr>
        <w:t>Einarsson</w:t>
      </w:r>
      <w:proofErr w:type="spellEnd"/>
      <w:r w:rsidRPr="001A45EE">
        <w:rPr>
          <w:color w:val="000000" w:themeColor="text1"/>
          <w:lang w:val="en-US"/>
        </w:rPr>
        <w:t xml:space="preserve"> (20 min)</w:t>
      </w:r>
    </w:p>
    <w:p w14:paraId="76C98E5D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lang w:val="en-US"/>
        </w:rPr>
      </w:pPr>
    </w:p>
    <w:p w14:paraId="75950336" w14:textId="1FB401DC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  <w:r w:rsidRPr="001A45EE">
        <w:rPr>
          <w:b/>
          <w:bCs/>
          <w:color w:val="000000" w:themeColor="text1"/>
        </w:rPr>
        <w:t>17.45 – 18.45</w:t>
      </w:r>
    </w:p>
    <w:p w14:paraId="70A926A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</w:rPr>
      </w:pPr>
      <w:r w:rsidRPr="001A45EE">
        <w:rPr>
          <w:color w:val="000000" w:themeColor="text1"/>
          <w:u w:val="single"/>
        </w:rPr>
        <w:t xml:space="preserve">Sesja V: Okrągły Stół: „Ośrodki referencyjne diagnostyki i leczenia </w:t>
      </w:r>
      <w:proofErr w:type="spellStart"/>
      <w:r w:rsidRPr="001A45EE">
        <w:rPr>
          <w:color w:val="000000" w:themeColor="text1"/>
          <w:u w:val="single"/>
        </w:rPr>
        <w:t>endometriozy</w:t>
      </w:r>
      <w:proofErr w:type="spellEnd"/>
      <w:r w:rsidRPr="001A45EE">
        <w:rPr>
          <w:color w:val="000000" w:themeColor="text1"/>
          <w:u w:val="single"/>
        </w:rPr>
        <w:t xml:space="preserve"> – czy to działa? – Perspektywa po pierwszych 6 miesiącach”</w:t>
      </w:r>
    </w:p>
    <w:p w14:paraId="243CAE36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</w:p>
    <w:p w14:paraId="46F4037E" w14:textId="57B81356" w:rsidR="00090064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18.45 – 19.00 Zakończenie I dnia Konferencji</w:t>
      </w:r>
    </w:p>
    <w:p w14:paraId="4BCAAFD8" w14:textId="77777777" w:rsidR="001A45EE" w:rsidRPr="001A45EE" w:rsidRDefault="001A45EE" w:rsidP="008E7A0E">
      <w:pPr>
        <w:spacing w:line="300" w:lineRule="atLeast"/>
        <w:jc w:val="both"/>
        <w:rPr>
          <w:color w:val="000000" w:themeColor="text1"/>
        </w:rPr>
      </w:pPr>
    </w:p>
    <w:p w14:paraId="1A36C341" w14:textId="76DCF662" w:rsidR="00090064" w:rsidRPr="001A45EE" w:rsidRDefault="00090064" w:rsidP="008E7A0E">
      <w:pPr>
        <w:shd w:val="clear" w:color="auto" w:fill="F7CAAC" w:themeFill="accent2" w:themeFillTint="66"/>
        <w:spacing w:line="300" w:lineRule="atLeast"/>
        <w:jc w:val="both"/>
        <w:rPr>
          <w:b/>
          <w:bCs/>
          <w:color w:val="000000" w:themeColor="text1"/>
          <w:u w:val="single"/>
        </w:rPr>
      </w:pPr>
      <w:r w:rsidRPr="001A45EE">
        <w:rPr>
          <w:b/>
          <w:bCs/>
          <w:color w:val="000000" w:themeColor="text1"/>
          <w:u w:val="single"/>
        </w:rPr>
        <w:t>Sobota, 0</w:t>
      </w:r>
      <w:r w:rsidR="00871535">
        <w:rPr>
          <w:b/>
          <w:bCs/>
          <w:color w:val="000000" w:themeColor="text1"/>
          <w:u w:val="single"/>
        </w:rPr>
        <w:t>7</w:t>
      </w:r>
      <w:bookmarkStart w:id="0" w:name="_GoBack"/>
      <w:bookmarkEnd w:id="0"/>
      <w:r w:rsidRPr="001A45EE">
        <w:rPr>
          <w:b/>
          <w:bCs/>
          <w:color w:val="000000" w:themeColor="text1"/>
          <w:u w:val="single"/>
        </w:rPr>
        <w:t>.03.202</w:t>
      </w:r>
      <w:r w:rsidR="00871535">
        <w:rPr>
          <w:b/>
          <w:bCs/>
          <w:color w:val="000000" w:themeColor="text1"/>
          <w:u w:val="single"/>
        </w:rPr>
        <w:t>6</w:t>
      </w:r>
    </w:p>
    <w:p w14:paraId="41ED5D38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u w:val="single"/>
          <w:lang w:val="en-US"/>
        </w:rPr>
      </w:pPr>
    </w:p>
    <w:p w14:paraId="4A1E078F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u w:val="single"/>
          <w:lang w:val="en-US"/>
        </w:rPr>
      </w:pPr>
      <w:r w:rsidRPr="001A45EE">
        <w:rPr>
          <w:b/>
          <w:bCs/>
          <w:color w:val="000000" w:themeColor="text1"/>
          <w:u w:val="single"/>
          <w:lang w:val="en-US"/>
        </w:rPr>
        <w:t>SALA A:</w:t>
      </w:r>
    </w:p>
    <w:p w14:paraId="7D14C719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09.00 – 10.00</w:t>
      </w:r>
    </w:p>
    <w:p w14:paraId="2126F53B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  <w:lang w:val="en-US"/>
        </w:rPr>
      </w:pPr>
      <w:proofErr w:type="spellStart"/>
      <w:r w:rsidRPr="001A45EE">
        <w:rPr>
          <w:color w:val="000000" w:themeColor="text1"/>
          <w:u w:val="single"/>
          <w:lang w:val="en-US"/>
        </w:rPr>
        <w:t>Sesja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I: </w:t>
      </w:r>
      <w:proofErr w:type="spellStart"/>
      <w:r w:rsidRPr="001A45EE">
        <w:rPr>
          <w:color w:val="000000" w:themeColor="text1"/>
          <w:u w:val="single"/>
          <w:lang w:val="en-US"/>
        </w:rPr>
        <w:t>Rola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fizjoterapii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w </w:t>
      </w:r>
      <w:proofErr w:type="spellStart"/>
      <w:r w:rsidRPr="001A45EE">
        <w:rPr>
          <w:color w:val="000000" w:themeColor="text1"/>
          <w:u w:val="single"/>
          <w:lang w:val="en-US"/>
        </w:rPr>
        <w:t>leczeniu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endometriozy</w:t>
      </w:r>
      <w:proofErr w:type="spellEnd"/>
    </w:p>
    <w:p w14:paraId="6E9AA8AE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</w:p>
    <w:p w14:paraId="3E4609A8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10.00 – 11.00</w:t>
      </w:r>
    </w:p>
    <w:p w14:paraId="1FED41FB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  <w:u w:val="single"/>
          <w:lang w:val="en-US"/>
        </w:rPr>
      </w:pPr>
      <w:proofErr w:type="spellStart"/>
      <w:r w:rsidRPr="001A45EE">
        <w:rPr>
          <w:color w:val="000000" w:themeColor="text1"/>
          <w:u w:val="single"/>
          <w:lang w:val="en-US"/>
        </w:rPr>
        <w:t>Sesja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II: </w:t>
      </w:r>
      <w:proofErr w:type="spellStart"/>
      <w:r w:rsidRPr="001A45EE">
        <w:rPr>
          <w:color w:val="000000" w:themeColor="text1"/>
          <w:u w:val="single"/>
          <w:lang w:val="en-US"/>
        </w:rPr>
        <w:t>Czy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chora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na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endometriozę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wymaga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szczególnej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troski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? – </w:t>
      </w:r>
      <w:proofErr w:type="spellStart"/>
      <w:r w:rsidRPr="001A45EE">
        <w:rPr>
          <w:color w:val="000000" w:themeColor="text1"/>
          <w:u w:val="single"/>
          <w:lang w:val="en-US"/>
        </w:rPr>
        <w:t>rola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specjalistycznej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opieki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</w:t>
      </w:r>
      <w:proofErr w:type="spellStart"/>
      <w:r w:rsidRPr="001A45EE">
        <w:rPr>
          <w:color w:val="000000" w:themeColor="text1"/>
          <w:u w:val="single"/>
          <w:lang w:val="en-US"/>
        </w:rPr>
        <w:t>pielęgniarskiej</w:t>
      </w:r>
      <w:proofErr w:type="spellEnd"/>
      <w:r w:rsidRPr="001A45EE">
        <w:rPr>
          <w:color w:val="000000" w:themeColor="text1"/>
          <w:u w:val="single"/>
          <w:lang w:val="en-US"/>
        </w:rPr>
        <w:t xml:space="preserve"> i </w:t>
      </w:r>
      <w:proofErr w:type="spellStart"/>
      <w:r w:rsidRPr="001A45EE">
        <w:rPr>
          <w:color w:val="000000" w:themeColor="text1"/>
          <w:u w:val="single"/>
          <w:lang w:val="en-US"/>
        </w:rPr>
        <w:t>położniczej</w:t>
      </w:r>
      <w:proofErr w:type="spellEnd"/>
    </w:p>
    <w:p w14:paraId="6C090CC1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u w:val="single"/>
          <w:lang w:val="en-US"/>
        </w:rPr>
      </w:pPr>
    </w:p>
    <w:p w14:paraId="323B2866" w14:textId="1E8CCBC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 xml:space="preserve">11.00 – 11.20: </w:t>
      </w:r>
      <w:proofErr w:type="spellStart"/>
      <w:r w:rsidRPr="001A45EE">
        <w:rPr>
          <w:b/>
          <w:bCs/>
          <w:color w:val="000000" w:themeColor="text1"/>
          <w:lang w:val="en-US"/>
        </w:rPr>
        <w:t>Przerwa</w:t>
      </w:r>
      <w:proofErr w:type="spellEnd"/>
    </w:p>
    <w:p w14:paraId="22899444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u w:val="single"/>
          <w:lang w:val="en-US"/>
        </w:rPr>
      </w:pPr>
    </w:p>
    <w:p w14:paraId="1309CBEC" w14:textId="2E90F68C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lang w:val="en-US"/>
        </w:rPr>
      </w:pPr>
      <w:r w:rsidRPr="001A45EE">
        <w:rPr>
          <w:b/>
          <w:bCs/>
          <w:color w:val="000000" w:themeColor="text1"/>
          <w:lang w:val="en-US"/>
        </w:rPr>
        <w:t>11.20 – 13.00</w:t>
      </w:r>
    </w:p>
    <w:p w14:paraId="79E0E0B1" w14:textId="1A339BE5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  <w:lang w:val="en-US"/>
        </w:rPr>
        <w:t xml:space="preserve">„FUNDACJA POKONAĆ ENDOMETRIOZĘ” </w:t>
      </w:r>
      <w:r w:rsidR="001A45EE">
        <w:rPr>
          <w:b/>
          <w:bCs/>
          <w:color w:val="000000" w:themeColor="text1"/>
          <w:lang w:val="en-US"/>
        </w:rPr>
        <w:t>–</w:t>
      </w:r>
      <w:r w:rsidRPr="001A45EE">
        <w:rPr>
          <w:b/>
          <w:bCs/>
          <w:color w:val="000000" w:themeColor="text1"/>
          <w:lang w:val="en-US"/>
        </w:rPr>
        <w:t xml:space="preserve"> </w:t>
      </w:r>
      <w:r w:rsidRPr="001A45EE">
        <w:rPr>
          <w:b/>
          <w:bCs/>
          <w:color w:val="000000" w:themeColor="text1"/>
        </w:rPr>
        <w:t>WARSZTATY DLA PACJENTEK</w:t>
      </w:r>
    </w:p>
    <w:p w14:paraId="4318DCD6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</w:p>
    <w:p w14:paraId="2BDCE55F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  <w:u w:val="single"/>
        </w:rPr>
      </w:pPr>
      <w:r w:rsidRPr="001A45EE">
        <w:rPr>
          <w:b/>
          <w:bCs/>
          <w:color w:val="000000" w:themeColor="text1"/>
          <w:u w:val="single"/>
        </w:rPr>
        <w:t>SALA B:</w:t>
      </w:r>
    </w:p>
    <w:p w14:paraId="54582901" w14:textId="77777777" w:rsidR="00090064" w:rsidRPr="001A45EE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>11.00 – 13.00</w:t>
      </w:r>
    </w:p>
    <w:p w14:paraId="44927ED2" w14:textId="08B0CC90" w:rsidR="00090064" w:rsidRDefault="00090064" w:rsidP="008E7A0E">
      <w:pPr>
        <w:spacing w:line="300" w:lineRule="atLeast"/>
        <w:jc w:val="both"/>
        <w:rPr>
          <w:b/>
          <w:bCs/>
          <w:color w:val="000000" w:themeColor="text1"/>
        </w:rPr>
      </w:pPr>
      <w:r w:rsidRPr="001A45EE">
        <w:rPr>
          <w:b/>
          <w:bCs/>
          <w:color w:val="000000" w:themeColor="text1"/>
        </w:rPr>
        <w:t xml:space="preserve">Warsztaty USG w diagnostyce </w:t>
      </w:r>
      <w:proofErr w:type="spellStart"/>
      <w:r w:rsidRPr="001A45EE">
        <w:rPr>
          <w:b/>
          <w:bCs/>
          <w:color w:val="000000" w:themeColor="text1"/>
        </w:rPr>
        <w:t>endometrioz</w:t>
      </w:r>
      <w:r w:rsidR="00EE21A4">
        <w:rPr>
          <w:b/>
          <w:bCs/>
          <w:color w:val="000000" w:themeColor="text1"/>
        </w:rPr>
        <w:t>y</w:t>
      </w:r>
      <w:proofErr w:type="spellEnd"/>
    </w:p>
    <w:p w14:paraId="01A45E19" w14:textId="77777777" w:rsidR="008E7A0E" w:rsidRPr="00EE21A4" w:rsidRDefault="008E7A0E" w:rsidP="008E7A0E">
      <w:pPr>
        <w:spacing w:line="300" w:lineRule="atLeast"/>
        <w:jc w:val="both"/>
        <w:rPr>
          <w:b/>
          <w:bCs/>
          <w:color w:val="000000" w:themeColor="text1"/>
        </w:rPr>
      </w:pPr>
    </w:p>
    <w:p w14:paraId="43180E3D" w14:textId="77777777" w:rsidR="00090064" w:rsidRPr="001A45EE" w:rsidRDefault="00090064" w:rsidP="008E7A0E">
      <w:pPr>
        <w:spacing w:line="300" w:lineRule="atLeast"/>
        <w:jc w:val="both"/>
        <w:rPr>
          <w:color w:val="000000" w:themeColor="text1"/>
        </w:rPr>
      </w:pPr>
      <w:r w:rsidRPr="001A45EE">
        <w:rPr>
          <w:b/>
          <w:bCs/>
          <w:color w:val="000000" w:themeColor="text1"/>
        </w:rPr>
        <w:t>13.00 – 13.15 Zakończenie II dnia Konferencji</w:t>
      </w:r>
    </w:p>
    <w:p w14:paraId="39BBE1ED" w14:textId="77777777" w:rsidR="000E7227" w:rsidRPr="001A45EE" w:rsidRDefault="000E7227" w:rsidP="008E7A0E">
      <w:pPr>
        <w:spacing w:line="300" w:lineRule="atLeast"/>
        <w:jc w:val="both"/>
        <w:rPr>
          <w:color w:val="000000" w:themeColor="text1"/>
        </w:rPr>
      </w:pPr>
    </w:p>
    <w:sectPr w:rsidR="000E7227" w:rsidRPr="001A45EE" w:rsidSect="00DD34AD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292A" w14:textId="77777777" w:rsidR="00EA73C4" w:rsidRDefault="00EA73C4" w:rsidP="0028159E">
      <w:r>
        <w:separator/>
      </w:r>
    </w:p>
  </w:endnote>
  <w:endnote w:type="continuationSeparator" w:id="0">
    <w:p w14:paraId="49486565" w14:textId="77777777" w:rsidR="00EA73C4" w:rsidRDefault="00EA73C4" w:rsidP="0028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9920633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9BF81CA" w14:textId="77777777" w:rsidR="0028159E" w:rsidRDefault="0028159E" w:rsidP="00BC737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E30883" w14:textId="77777777" w:rsidR="0028159E" w:rsidRDefault="0028159E" w:rsidP="002815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21378" w14:textId="77777777" w:rsidR="0006375F" w:rsidRDefault="00F7148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95D9" w14:textId="77777777" w:rsidR="00EA73C4" w:rsidRDefault="00EA73C4" w:rsidP="0028159E">
      <w:r>
        <w:separator/>
      </w:r>
    </w:p>
  </w:footnote>
  <w:footnote w:type="continuationSeparator" w:id="0">
    <w:p w14:paraId="55FAA36F" w14:textId="77777777" w:rsidR="00EA73C4" w:rsidRDefault="00EA73C4" w:rsidP="0028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86C2" w14:textId="77777777" w:rsidR="00EE21A4" w:rsidRDefault="00EE21A4" w:rsidP="00D225C4">
    <w:pPr>
      <w:pStyle w:val="NormalnyWeb"/>
      <w:rPr>
        <w:noProof/>
      </w:rPr>
    </w:pPr>
  </w:p>
  <w:p w14:paraId="747A0A5D" w14:textId="300C8051" w:rsidR="00D225C4" w:rsidRDefault="00D225C4" w:rsidP="00EE21A4">
    <w:pPr>
      <w:pStyle w:val="NormalnyWeb"/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7D60CF36" wp14:editId="6EC529E8">
          <wp:extent cx="1859280" cy="929640"/>
          <wp:effectExtent l="0" t="0" r="0" b="0"/>
          <wp:docPr id="1" name="Obraz 1" descr="C:\Users\Iza\Desktop\Mój dysk\Paweł Basta\Fundacja FROG\LOGO\FROG_Logo_1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\Desktop\Mój dysk\Paweł Basta\Fundacja FROG\LOGO\FROG_Logo_1-removebg-previ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7314195" wp14:editId="3CDD9DA3">
          <wp:extent cx="1949048" cy="937260"/>
          <wp:effectExtent l="0" t="0" r="0" b="0"/>
          <wp:docPr id="2" name="Obraz 2" descr="C:\Users\Iza\Desktop\Mój dysk\Paweł Basta\Fundacja FROG\LOGO\LOGO_F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\Desktop\Mój dysk\Paweł Basta\Fundacja FROG\LOGO\LOGO_FRO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647" cy="953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69F"/>
    <w:multiLevelType w:val="hybridMultilevel"/>
    <w:tmpl w:val="E7DEEA6C"/>
    <w:lvl w:ilvl="0" w:tplc="B1348F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FAA"/>
    <w:multiLevelType w:val="hybridMultilevel"/>
    <w:tmpl w:val="71624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158B"/>
    <w:multiLevelType w:val="hybridMultilevel"/>
    <w:tmpl w:val="69BE249E"/>
    <w:lvl w:ilvl="0" w:tplc="B1348F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3CD3"/>
    <w:multiLevelType w:val="hybridMultilevel"/>
    <w:tmpl w:val="31D07D9A"/>
    <w:lvl w:ilvl="0" w:tplc="B1348F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06"/>
    <w:rsid w:val="00012CAB"/>
    <w:rsid w:val="000178D0"/>
    <w:rsid w:val="000332CD"/>
    <w:rsid w:val="0004546F"/>
    <w:rsid w:val="00046392"/>
    <w:rsid w:val="00057C62"/>
    <w:rsid w:val="00061155"/>
    <w:rsid w:val="0006375F"/>
    <w:rsid w:val="0006547D"/>
    <w:rsid w:val="00090064"/>
    <w:rsid w:val="000B5892"/>
    <w:rsid w:val="000B7906"/>
    <w:rsid w:val="000C6DE7"/>
    <w:rsid w:val="000E7227"/>
    <w:rsid w:val="000F19AD"/>
    <w:rsid w:val="000F5B5A"/>
    <w:rsid w:val="0010250D"/>
    <w:rsid w:val="001176AF"/>
    <w:rsid w:val="00130C17"/>
    <w:rsid w:val="001558E2"/>
    <w:rsid w:val="00162313"/>
    <w:rsid w:val="00182378"/>
    <w:rsid w:val="001A45EE"/>
    <w:rsid w:val="001B0AF8"/>
    <w:rsid w:val="001B1EE5"/>
    <w:rsid w:val="001B6107"/>
    <w:rsid w:val="001D2675"/>
    <w:rsid w:val="001F7BA6"/>
    <w:rsid w:val="00201399"/>
    <w:rsid w:val="0023188D"/>
    <w:rsid w:val="002445B6"/>
    <w:rsid w:val="00244D76"/>
    <w:rsid w:val="00250E6F"/>
    <w:rsid w:val="0026461C"/>
    <w:rsid w:val="0028159E"/>
    <w:rsid w:val="00291292"/>
    <w:rsid w:val="002A6ABD"/>
    <w:rsid w:val="002C4FCB"/>
    <w:rsid w:val="002C787D"/>
    <w:rsid w:val="00301B64"/>
    <w:rsid w:val="00303E67"/>
    <w:rsid w:val="0031177E"/>
    <w:rsid w:val="003220A6"/>
    <w:rsid w:val="00342B3B"/>
    <w:rsid w:val="0035777B"/>
    <w:rsid w:val="003663C0"/>
    <w:rsid w:val="00373B34"/>
    <w:rsid w:val="003874D1"/>
    <w:rsid w:val="00395068"/>
    <w:rsid w:val="003B3F5D"/>
    <w:rsid w:val="003C7B4B"/>
    <w:rsid w:val="003D1518"/>
    <w:rsid w:val="003D34A3"/>
    <w:rsid w:val="004345A9"/>
    <w:rsid w:val="00440154"/>
    <w:rsid w:val="00472FAC"/>
    <w:rsid w:val="00497C58"/>
    <w:rsid w:val="004B3DE1"/>
    <w:rsid w:val="004C122E"/>
    <w:rsid w:val="004C3483"/>
    <w:rsid w:val="004E372E"/>
    <w:rsid w:val="005112DD"/>
    <w:rsid w:val="00512216"/>
    <w:rsid w:val="005462D0"/>
    <w:rsid w:val="00566689"/>
    <w:rsid w:val="00573E40"/>
    <w:rsid w:val="005770AA"/>
    <w:rsid w:val="00586D62"/>
    <w:rsid w:val="00587394"/>
    <w:rsid w:val="005912A5"/>
    <w:rsid w:val="00594BB9"/>
    <w:rsid w:val="005B20CC"/>
    <w:rsid w:val="005D39B9"/>
    <w:rsid w:val="005E769B"/>
    <w:rsid w:val="005F423D"/>
    <w:rsid w:val="006241E4"/>
    <w:rsid w:val="006258BE"/>
    <w:rsid w:val="00655209"/>
    <w:rsid w:val="00672A79"/>
    <w:rsid w:val="006820C2"/>
    <w:rsid w:val="006A03F1"/>
    <w:rsid w:val="006B7F72"/>
    <w:rsid w:val="0072156A"/>
    <w:rsid w:val="00742E37"/>
    <w:rsid w:val="0074367C"/>
    <w:rsid w:val="007A4F9F"/>
    <w:rsid w:val="007D362C"/>
    <w:rsid w:val="007D5E4D"/>
    <w:rsid w:val="007E3244"/>
    <w:rsid w:val="0080283F"/>
    <w:rsid w:val="00822655"/>
    <w:rsid w:val="00837F15"/>
    <w:rsid w:val="00862CC4"/>
    <w:rsid w:val="00871535"/>
    <w:rsid w:val="00891E6D"/>
    <w:rsid w:val="008C394D"/>
    <w:rsid w:val="008D4723"/>
    <w:rsid w:val="008D508D"/>
    <w:rsid w:val="008E23E6"/>
    <w:rsid w:val="008E7A0E"/>
    <w:rsid w:val="008F4299"/>
    <w:rsid w:val="00907244"/>
    <w:rsid w:val="00917AF7"/>
    <w:rsid w:val="009636B3"/>
    <w:rsid w:val="00971FAF"/>
    <w:rsid w:val="00974369"/>
    <w:rsid w:val="009909DC"/>
    <w:rsid w:val="009A1005"/>
    <w:rsid w:val="009C27A6"/>
    <w:rsid w:val="009C46E2"/>
    <w:rsid w:val="009C700B"/>
    <w:rsid w:val="00A04EB1"/>
    <w:rsid w:val="00A12A66"/>
    <w:rsid w:val="00A17D56"/>
    <w:rsid w:val="00A27CF0"/>
    <w:rsid w:val="00A53BE4"/>
    <w:rsid w:val="00A869D6"/>
    <w:rsid w:val="00A933A7"/>
    <w:rsid w:val="00AD63F9"/>
    <w:rsid w:val="00AD6DFC"/>
    <w:rsid w:val="00B11E58"/>
    <w:rsid w:val="00B1640F"/>
    <w:rsid w:val="00B228F2"/>
    <w:rsid w:val="00B263DA"/>
    <w:rsid w:val="00B3255C"/>
    <w:rsid w:val="00B435DF"/>
    <w:rsid w:val="00B45006"/>
    <w:rsid w:val="00B655CB"/>
    <w:rsid w:val="00B920DC"/>
    <w:rsid w:val="00B93FFD"/>
    <w:rsid w:val="00BB24CF"/>
    <w:rsid w:val="00BD1B1B"/>
    <w:rsid w:val="00BF7950"/>
    <w:rsid w:val="00C3227F"/>
    <w:rsid w:val="00C4249B"/>
    <w:rsid w:val="00C51E28"/>
    <w:rsid w:val="00C662EA"/>
    <w:rsid w:val="00C6747D"/>
    <w:rsid w:val="00CB1699"/>
    <w:rsid w:val="00CC2B3B"/>
    <w:rsid w:val="00CC6E9D"/>
    <w:rsid w:val="00CE3175"/>
    <w:rsid w:val="00CE4306"/>
    <w:rsid w:val="00CF1710"/>
    <w:rsid w:val="00CF4DB8"/>
    <w:rsid w:val="00D03520"/>
    <w:rsid w:val="00D225C4"/>
    <w:rsid w:val="00D3373F"/>
    <w:rsid w:val="00D44DBD"/>
    <w:rsid w:val="00D65B34"/>
    <w:rsid w:val="00D801AA"/>
    <w:rsid w:val="00D91178"/>
    <w:rsid w:val="00DB3694"/>
    <w:rsid w:val="00DB5DCE"/>
    <w:rsid w:val="00DD34AD"/>
    <w:rsid w:val="00DF2D30"/>
    <w:rsid w:val="00DF7D7E"/>
    <w:rsid w:val="00E12052"/>
    <w:rsid w:val="00E225A8"/>
    <w:rsid w:val="00E76109"/>
    <w:rsid w:val="00E8640D"/>
    <w:rsid w:val="00EA73C4"/>
    <w:rsid w:val="00EC1350"/>
    <w:rsid w:val="00EC2B13"/>
    <w:rsid w:val="00EC6B62"/>
    <w:rsid w:val="00ED61EF"/>
    <w:rsid w:val="00ED79A8"/>
    <w:rsid w:val="00EE21A4"/>
    <w:rsid w:val="00EF4948"/>
    <w:rsid w:val="00F04F27"/>
    <w:rsid w:val="00F521E7"/>
    <w:rsid w:val="00F52CF1"/>
    <w:rsid w:val="00F6605B"/>
    <w:rsid w:val="00F71480"/>
    <w:rsid w:val="00FB398B"/>
    <w:rsid w:val="00FB5B01"/>
    <w:rsid w:val="00FC37ED"/>
    <w:rsid w:val="00FC4BC7"/>
    <w:rsid w:val="00FD7603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F605"/>
  <w15:chartTrackingRefBased/>
  <w15:docId w15:val="{E1FEC3F0-446F-4846-ABF7-B94B3EA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62C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D362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81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59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81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59E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28159E"/>
  </w:style>
  <w:style w:type="paragraph" w:styleId="Tekstdymka">
    <w:name w:val="Balloon Text"/>
    <w:basedOn w:val="Normalny"/>
    <w:link w:val="TekstdymkaZnak"/>
    <w:uiPriority w:val="99"/>
    <w:semiHidden/>
    <w:unhideWhenUsed/>
    <w:rsid w:val="00CC6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E9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72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D225C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Basta</dc:creator>
  <cp:keywords/>
  <dc:description/>
  <cp:lastModifiedBy>Izabela Pabisz-Zarębska</cp:lastModifiedBy>
  <cp:revision>4</cp:revision>
  <cp:lastPrinted>2024-10-31T06:31:00Z</cp:lastPrinted>
  <dcterms:created xsi:type="dcterms:W3CDTF">2025-11-21T09:48:00Z</dcterms:created>
  <dcterms:modified xsi:type="dcterms:W3CDTF">2025-12-16T14:54:00Z</dcterms:modified>
</cp:coreProperties>
</file>