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5B30" w14:textId="05DA6FAC" w:rsidR="007131CB" w:rsidRPr="00903EF5" w:rsidRDefault="007131CB" w:rsidP="007131CB">
      <w:pPr>
        <w:pStyle w:val="Nagwek1"/>
        <w:spacing w:before="0" w:after="0" w:line="360" w:lineRule="auto"/>
        <w:rPr>
          <w:b/>
          <w:sz w:val="38"/>
          <w:szCs w:val="38"/>
          <w:lang w:val="pl-PL"/>
        </w:rPr>
      </w:pPr>
      <w:bookmarkStart w:id="0" w:name="_bjk31xaowx8e" w:colFirst="0" w:colLast="0"/>
      <w:bookmarkEnd w:id="0"/>
      <w:r w:rsidRPr="00903EF5">
        <w:rPr>
          <w:b/>
          <w:sz w:val="38"/>
          <w:szCs w:val="38"/>
          <w:lang w:val="pl-PL"/>
        </w:rPr>
        <w:t xml:space="preserve">Choroba otyłościowa od A do Z – 2025 </w:t>
      </w:r>
    </w:p>
    <w:p w14:paraId="0CAB6A00" w14:textId="3AEB5577" w:rsidR="007131CB" w:rsidRPr="00903EF5" w:rsidRDefault="007C3C51" w:rsidP="007131CB">
      <w:pPr>
        <w:spacing w:line="360" w:lineRule="auto"/>
        <w:rPr>
          <w:lang w:val="pl-PL"/>
        </w:rPr>
      </w:pPr>
      <w:r>
        <w:rPr>
          <w:lang w:val="pl-PL"/>
        </w:rPr>
        <w:t xml:space="preserve">   </w:t>
      </w:r>
    </w:p>
    <w:p w14:paraId="270E28D1" w14:textId="77777777" w:rsidR="007131CB" w:rsidRPr="00903EF5" w:rsidRDefault="007131CB" w:rsidP="007131CB">
      <w:pPr>
        <w:spacing w:line="360" w:lineRule="auto"/>
        <w:rPr>
          <w:lang w:val="pl-PL"/>
        </w:rPr>
      </w:pPr>
      <w:r w:rsidRPr="00903EF5">
        <w:rPr>
          <w:b/>
          <w:lang w:val="pl-PL"/>
        </w:rPr>
        <w:t>Dzień 1 – 24 października 2025 r</w:t>
      </w:r>
    </w:p>
    <w:p w14:paraId="4E4A75A1" w14:textId="7FA4FC99" w:rsidR="000A4885" w:rsidRPr="00877411" w:rsidRDefault="00B67749" w:rsidP="007E6EB8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877411">
        <w:rPr>
          <w:lang w:val="pl-PL"/>
        </w:rPr>
        <w:t>13</w:t>
      </w:r>
      <w:r w:rsidR="00903EF5" w:rsidRPr="00877411">
        <w:rPr>
          <w:lang w:val="pl-PL"/>
        </w:rPr>
        <w:t>:</w:t>
      </w:r>
      <w:r w:rsidR="000A4885" w:rsidRPr="00877411">
        <w:rPr>
          <w:lang w:val="pl-PL"/>
        </w:rPr>
        <w:t>3</w:t>
      </w:r>
      <w:r w:rsidRPr="00877411">
        <w:rPr>
          <w:lang w:val="pl-PL"/>
        </w:rPr>
        <w:t>0</w:t>
      </w:r>
      <w:r w:rsidR="000A4885" w:rsidRPr="00877411">
        <w:rPr>
          <w:lang w:val="pl-PL"/>
        </w:rPr>
        <w:t>–13:50</w:t>
      </w:r>
      <w:r w:rsidR="00903EF5" w:rsidRPr="00877411">
        <w:rPr>
          <w:lang w:val="pl-PL"/>
        </w:rPr>
        <w:t xml:space="preserve"> – </w:t>
      </w:r>
      <w:r w:rsidR="000A4885" w:rsidRPr="00877411">
        <w:rPr>
          <w:lang w:val="pl-PL"/>
        </w:rPr>
        <w:t>o</w:t>
      </w:r>
      <w:r w:rsidR="00903EF5" w:rsidRPr="00877411">
        <w:rPr>
          <w:lang w:val="pl-PL"/>
        </w:rPr>
        <w:t>twarcie konferencji</w:t>
      </w:r>
      <w:r w:rsidR="000A4885" w:rsidRPr="00877411">
        <w:rPr>
          <w:lang w:val="pl-PL"/>
        </w:rPr>
        <w:t xml:space="preserve"> </w:t>
      </w:r>
    </w:p>
    <w:p w14:paraId="5168A4B7" w14:textId="5F39397A" w:rsidR="007131CB" w:rsidRPr="00903EF5" w:rsidRDefault="007131CB" w:rsidP="00903EF5">
      <w:pPr>
        <w:numPr>
          <w:ilvl w:val="0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1</w:t>
      </w:r>
      <w:r w:rsidR="000A4885">
        <w:rPr>
          <w:lang w:val="pl-PL"/>
        </w:rPr>
        <w:t>3</w:t>
      </w:r>
      <w:r w:rsidRPr="00903EF5">
        <w:rPr>
          <w:lang w:val="pl-PL"/>
        </w:rPr>
        <w:t>:</w:t>
      </w:r>
      <w:r w:rsidR="000A4885">
        <w:rPr>
          <w:lang w:val="pl-PL"/>
        </w:rPr>
        <w:t>5</w:t>
      </w:r>
      <w:r w:rsidR="00A8682C" w:rsidRPr="00903EF5">
        <w:rPr>
          <w:lang w:val="pl-PL"/>
        </w:rPr>
        <w:t>0</w:t>
      </w:r>
      <w:r w:rsidRPr="00903EF5">
        <w:rPr>
          <w:lang w:val="pl-PL"/>
        </w:rPr>
        <w:t>–1</w:t>
      </w:r>
      <w:r w:rsidR="000A4885">
        <w:rPr>
          <w:lang w:val="pl-PL"/>
        </w:rPr>
        <w:t>4</w:t>
      </w:r>
      <w:r w:rsidRPr="00903EF5">
        <w:rPr>
          <w:lang w:val="pl-PL"/>
        </w:rPr>
        <w:t>:</w:t>
      </w:r>
      <w:r w:rsidR="000A4885">
        <w:rPr>
          <w:lang w:val="pl-PL"/>
        </w:rPr>
        <w:t>4</w:t>
      </w:r>
      <w:r w:rsidRPr="00903EF5">
        <w:rPr>
          <w:lang w:val="pl-PL"/>
        </w:rPr>
        <w:t xml:space="preserve">0 – warsztat 1 – </w:t>
      </w:r>
      <w:r w:rsidRPr="00903EF5">
        <w:rPr>
          <w:b/>
          <w:lang w:val="pl-PL"/>
        </w:rPr>
        <w:t>Jak w codziennej praktyce zastosować analizę składu ciała?</w:t>
      </w:r>
      <w:r w:rsidRPr="00903EF5">
        <w:rPr>
          <w:lang w:val="pl-PL"/>
        </w:rPr>
        <w:t xml:space="preserve"> </w:t>
      </w:r>
    </w:p>
    <w:p w14:paraId="3683E004" w14:textId="07AE6C3B" w:rsidR="007131CB" w:rsidRDefault="007131CB" w:rsidP="007131CB">
      <w:pPr>
        <w:numPr>
          <w:ilvl w:val="1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Katarzyna Szmygel</w:t>
      </w:r>
      <w:r w:rsidR="003F740D" w:rsidRPr="00903EF5">
        <w:rPr>
          <w:lang w:val="pl-PL"/>
        </w:rPr>
        <w:t>, Paulina Terlecka</w:t>
      </w:r>
    </w:p>
    <w:p w14:paraId="2D8E5EB0" w14:textId="315EE087" w:rsidR="007131CB" w:rsidRPr="00903EF5" w:rsidRDefault="000A4885" w:rsidP="00903EF5"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14:40</w:t>
      </w:r>
      <w:r w:rsidR="007131CB" w:rsidRPr="00903EF5">
        <w:rPr>
          <w:lang w:val="pl-PL"/>
        </w:rPr>
        <w:t>–</w:t>
      </w:r>
      <w:r>
        <w:rPr>
          <w:lang w:val="pl-PL"/>
        </w:rPr>
        <w:t>15:30</w:t>
      </w:r>
      <w:r w:rsidR="007131CB" w:rsidRPr="00903EF5">
        <w:rPr>
          <w:lang w:val="pl-PL"/>
        </w:rPr>
        <w:t xml:space="preserve"> – warsztat 2 – </w:t>
      </w:r>
      <w:r w:rsidR="007131CB" w:rsidRPr="00903EF5">
        <w:rPr>
          <w:b/>
          <w:lang w:val="pl-PL"/>
        </w:rPr>
        <w:t>Jak w codziennej praktyce fenotypować chorobę otyłościową?</w:t>
      </w:r>
    </w:p>
    <w:p w14:paraId="49D3598F" w14:textId="783D22DF" w:rsidR="007131CB" w:rsidRDefault="007131CB" w:rsidP="007131CB">
      <w:pPr>
        <w:numPr>
          <w:ilvl w:val="1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Jakub Gołacki, Wojciech Styk</w:t>
      </w:r>
    </w:p>
    <w:p w14:paraId="4C1F91B3" w14:textId="44ED513E" w:rsidR="007131CB" w:rsidRPr="00903EF5" w:rsidRDefault="000A4885" w:rsidP="007131CB"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15:30</w:t>
      </w:r>
      <w:r w:rsidR="007131CB" w:rsidRPr="00903EF5">
        <w:rPr>
          <w:lang w:val="pl-PL"/>
        </w:rPr>
        <w:t>–</w:t>
      </w:r>
      <w:r>
        <w:rPr>
          <w:lang w:val="pl-PL"/>
        </w:rPr>
        <w:t>15:50</w:t>
      </w:r>
      <w:r w:rsidR="007131CB" w:rsidRPr="00903EF5">
        <w:rPr>
          <w:lang w:val="pl-PL"/>
        </w:rPr>
        <w:t xml:space="preserve"> – przerwa</w:t>
      </w:r>
    </w:p>
    <w:p w14:paraId="1D6891A9" w14:textId="1FD86167" w:rsidR="007131CB" w:rsidRPr="00903EF5" w:rsidRDefault="000A4885" w:rsidP="00903EF5"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15:50</w:t>
      </w:r>
      <w:r w:rsidR="007131CB" w:rsidRPr="00903EF5">
        <w:rPr>
          <w:lang w:val="pl-PL"/>
        </w:rPr>
        <w:t>–</w:t>
      </w:r>
      <w:r>
        <w:rPr>
          <w:lang w:val="pl-PL"/>
        </w:rPr>
        <w:t>16</w:t>
      </w:r>
      <w:r w:rsidR="007131CB" w:rsidRPr="00903EF5">
        <w:rPr>
          <w:lang w:val="pl-PL"/>
        </w:rPr>
        <w:t>:</w:t>
      </w:r>
      <w:r>
        <w:rPr>
          <w:lang w:val="pl-PL"/>
        </w:rPr>
        <w:t>40</w:t>
      </w:r>
      <w:r w:rsidR="007131CB" w:rsidRPr="00903EF5">
        <w:rPr>
          <w:lang w:val="pl-PL"/>
        </w:rPr>
        <w:t xml:space="preserve"> – warsztat 3 – </w:t>
      </w:r>
      <w:r w:rsidR="007131CB" w:rsidRPr="00903EF5">
        <w:rPr>
          <w:b/>
          <w:lang w:val="pl-PL"/>
        </w:rPr>
        <w:t>Jak czytać etykiety produktów? A co zjeść w McDonaldzie?</w:t>
      </w:r>
    </w:p>
    <w:p w14:paraId="4FA8BD9C" w14:textId="75DB8275" w:rsidR="007131CB" w:rsidRDefault="007131CB" w:rsidP="007131CB">
      <w:pPr>
        <w:numPr>
          <w:ilvl w:val="1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Magdalena Partyka, Justyna Wiśniewska</w:t>
      </w:r>
      <w:r w:rsidR="0023427C">
        <w:rPr>
          <w:lang w:val="pl-PL"/>
        </w:rPr>
        <w:t>, Anna Chitryń</w:t>
      </w:r>
    </w:p>
    <w:p w14:paraId="7C382FBF" w14:textId="4B1D7566" w:rsidR="007131CB" w:rsidRPr="00903EF5" w:rsidRDefault="000A4885" w:rsidP="00903EF5"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16:40</w:t>
      </w:r>
      <w:r w:rsidR="007131CB" w:rsidRPr="00903EF5">
        <w:rPr>
          <w:lang w:val="pl-PL"/>
        </w:rPr>
        <w:t>–</w:t>
      </w:r>
      <w:r>
        <w:rPr>
          <w:lang w:val="pl-PL"/>
        </w:rPr>
        <w:t>17</w:t>
      </w:r>
      <w:r w:rsidR="007131CB" w:rsidRPr="00903EF5">
        <w:rPr>
          <w:lang w:val="pl-PL"/>
        </w:rPr>
        <w:t>:</w:t>
      </w:r>
      <w:r>
        <w:rPr>
          <w:lang w:val="pl-PL"/>
        </w:rPr>
        <w:t>3</w:t>
      </w:r>
      <w:r w:rsidR="007131CB" w:rsidRPr="00903EF5">
        <w:rPr>
          <w:lang w:val="pl-PL"/>
        </w:rPr>
        <w:t xml:space="preserve">0 – warsztat 4 – </w:t>
      </w:r>
      <w:r w:rsidR="007131CB" w:rsidRPr="00903EF5">
        <w:rPr>
          <w:b/>
          <w:lang w:val="pl-PL"/>
        </w:rPr>
        <w:t>Pani doktor, ale mnie bolą kolana. Jakich ćwiczeń unikać w otyłości?</w:t>
      </w:r>
    </w:p>
    <w:p w14:paraId="128CB151" w14:textId="77777777" w:rsidR="007131CB" w:rsidRDefault="007131CB" w:rsidP="007131CB">
      <w:pPr>
        <w:numPr>
          <w:ilvl w:val="1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Karolina Lamk, Blanka Kutnik</w:t>
      </w:r>
    </w:p>
    <w:p w14:paraId="694A68C3" w14:textId="77777777" w:rsidR="00566EE0" w:rsidRDefault="00566EE0" w:rsidP="007131CB">
      <w:pPr>
        <w:spacing w:line="360" w:lineRule="auto"/>
        <w:rPr>
          <w:lang w:val="pl-PL"/>
        </w:rPr>
      </w:pPr>
    </w:p>
    <w:p w14:paraId="0669CFF7" w14:textId="713A7F0F" w:rsidR="00EC224A" w:rsidRDefault="00EC224A">
      <w:pPr>
        <w:spacing w:line="240" w:lineRule="auto"/>
        <w:rPr>
          <w:highlight w:val="yellow"/>
          <w:lang w:val="pl-PL"/>
        </w:rPr>
      </w:pPr>
    </w:p>
    <w:p w14:paraId="096330E3" w14:textId="1F0B0FCC" w:rsidR="007131CB" w:rsidRPr="00903EF5" w:rsidRDefault="007131CB" w:rsidP="007131CB">
      <w:pPr>
        <w:spacing w:line="360" w:lineRule="auto"/>
        <w:rPr>
          <w:lang w:val="pl-PL"/>
        </w:rPr>
      </w:pPr>
      <w:r w:rsidRPr="00903EF5">
        <w:rPr>
          <w:b/>
          <w:lang w:val="pl-PL"/>
        </w:rPr>
        <w:t xml:space="preserve">Dzień 2 – 25 października 2025 r. </w:t>
      </w:r>
    </w:p>
    <w:p w14:paraId="3D57301C" w14:textId="77777777" w:rsidR="007131CB" w:rsidRPr="00903EF5" w:rsidRDefault="007131CB" w:rsidP="007131CB">
      <w:pPr>
        <w:spacing w:line="360" w:lineRule="auto"/>
        <w:rPr>
          <w:lang w:val="pl-PL"/>
        </w:rPr>
      </w:pPr>
    </w:p>
    <w:p w14:paraId="54DD6C20" w14:textId="7A0BE0D4" w:rsidR="007131CB" w:rsidRPr="00903EF5" w:rsidRDefault="007131CB" w:rsidP="007131CB">
      <w:pPr>
        <w:numPr>
          <w:ilvl w:val="0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7:30–8:</w:t>
      </w:r>
      <w:r w:rsidR="003918A0">
        <w:rPr>
          <w:lang w:val="pl-PL"/>
        </w:rPr>
        <w:t>3</w:t>
      </w:r>
      <w:r w:rsidRPr="00903EF5">
        <w:rPr>
          <w:lang w:val="pl-PL"/>
        </w:rPr>
        <w:t xml:space="preserve">0 – </w:t>
      </w:r>
      <w:r w:rsidR="00856E66">
        <w:rPr>
          <w:lang w:val="pl-PL"/>
        </w:rPr>
        <w:t xml:space="preserve">Warsztaty - </w:t>
      </w:r>
      <w:r w:rsidR="00903EF5">
        <w:rPr>
          <w:b/>
          <w:lang w:val="pl-PL"/>
        </w:rPr>
        <w:t>p</w:t>
      </w:r>
      <w:r w:rsidRPr="00903EF5">
        <w:rPr>
          <w:b/>
          <w:lang w:val="pl-PL"/>
        </w:rPr>
        <w:t xml:space="preserve">oranny </w:t>
      </w:r>
      <w:r w:rsidR="00903EF5">
        <w:rPr>
          <w:b/>
          <w:lang w:val="pl-PL"/>
        </w:rPr>
        <w:t>n</w:t>
      </w:r>
      <w:r w:rsidRPr="00903EF5">
        <w:rPr>
          <w:b/>
          <w:lang w:val="pl-PL"/>
        </w:rPr>
        <w:t>ordic walking</w:t>
      </w:r>
      <w:r w:rsidR="00DD4CB0">
        <w:rPr>
          <w:b/>
          <w:lang w:val="pl-PL"/>
        </w:rPr>
        <w:t xml:space="preserve"> w Ogrodzie Saskim</w:t>
      </w:r>
    </w:p>
    <w:p w14:paraId="4D89EC2E" w14:textId="77777777" w:rsidR="007131CB" w:rsidRDefault="007131CB" w:rsidP="007131CB">
      <w:pPr>
        <w:numPr>
          <w:ilvl w:val="1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>Karolina Lamk</w:t>
      </w:r>
    </w:p>
    <w:p w14:paraId="77E13D04" w14:textId="77777777" w:rsidR="007E6EB8" w:rsidRDefault="007E6EB8" w:rsidP="007E6EB8">
      <w:pPr>
        <w:spacing w:line="360" w:lineRule="auto"/>
        <w:ind w:left="850"/>
        <w:rPr>
          <w:lang w:val="pl-PL"/>
        </w:rPr>
      </w:pPr>
    </w:p>
    <w:p w14:paraId="3F367169" w14:textId="633FDDE4" w:rsidR="007131CB" w:rsidRPr="00903EF5" w:rsidRDefault="007131CB" w:rsidP="007131CB">
      <w:pPr>
        <w:numPr>
          <w:ilvl w:val="0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 xml:space="preserve">9:00–9:10 – rozpoczęcie </w:t>
      </w:r>
      <w:r w:rsidR="00A8682C" w:rsidRPr="00903EF5">
        <w:rPr>
          <w:lang w:val="pl-PL"/>
        </w:rPr>
        <w:t xml:space="preserve">II dnia </w:t>
      </w:r>
      <w:r w:rsidRPr="00903EF5">
        <w:rPr>
          <w:lang w:val="pl-PL"/>
        </w:rPr>
        <w:t>konferencji</w:t>
      </w:r>
    </w:p>
    <w:p w14:paraId="26A994AD" w14:textId="02A8E36E" w:rsidR="007131CB" w:rsidRPr="00903EF5" w:rsidRDefault="007131CB" w:rsidP="007131CB">
      <w:pPr>
        <w:numPr>
          <w:ilvl w:val="1"/>
          <w:numId w:val="1"/>
        </w:numPr>
        <w:spacing w:line="360" w:lineRule="auto"/>
        <w:rPr>
          <w:lang w:val="pl-PL"/>
        </w:rPr>
      </w:pPr>
      <w:r w:rsidRPr="00903EF5">
        <w:rPr>
          <w:lang w:val="pl-PL"/>
        </w:rPr>
        <w:t xml:space="preserve">Beata Matyjaszek-Matuszek, Lucyna Ostrowska, </w:t>
      </w:r>
      <w:r w:rsidR="00C17137" w:rsidRPr="00903EF5">
        <w:rPr>
          <w:lang w:val="pl-PL"/>
        </w:rPr>
        <w:t>Alicja Hubalewska-Dydejczyk</w:t>
      </w:r>
    </w:p>
    <w:p w14:paraId="52B967EB" w14:textId="77777777" w:rsidR="007131CB" w:rsidRPr="00903EF5" w:rsidRDefault="007131CB" w:rsidP="007131CB">
      <w:pPr>
        <w:spacing w:line="360" w:lineRule="auto"/>
        <w:rPr>
          <w:lang w:val="pl-PL"/>
        </w:rPr>
      </w:pPr>
    </w:p>
    <w:p w14:paraId="2DD48F9E" w14:textId="196423A8" w:rsidR="007131CB" w:rsidRPr="00903EF5" w:rsidRDefault="007131CB" w:rsidP="007131CB">
      <w:pPr>
        <w:spacing w:line="360" w:lineRule="auto"/>
        <w:rPr>
          <w:lang w:val="pl-PL"/>
        </w:rPr>
      </w:pPr>
      <w:r w:rsidRPr="00903EF5">
        <w:rPr>
          <w:b/>
          <w:lang w:val="pl-PL"/>
        </w:rPr>
        <w:t>Przypadek 1</w:t>
      </w: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8475"/>
      </w:tblGrid>
      <w:tr w:rsidR="007131CB" w:rsidRPr="007E6EB8" w14:paraId="7B14FD2B" w14:textId="77777777" w:rsidTr="008C159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673CB" w14:textId="77777777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9:10–9:15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11374" w14:textId="0A975A5B" w:rsidR="001E4DC6" w:rsidRPr="001E4DC6" w:rsidRDefault="001E4DC6" w:rsidP="00A5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lang w:val="pl-PL"/>
              </w:rPr>
            </w:pPr>
            <w:r w:rsidRPr="001E4DC6">
              <w:rPr>
                <w:b/>
                <w:bCs/>
                <w:lang w:val="pl-PL"/>
              </w:rPr>
              <w:t xml:space="preserve">Kilka </w:t>
            </w:r>
            <w:r w:rsidR="006808D5">
              <w:rPr>
                <w:b/>
                <w:bCs/>
                <w:lang w:val="pl-PL"/>
              </w:rPr>
              <w:t>opcji</w:t>
            </w:r>
            <w:r w:rsidRPr="001E4DC6">
              <w:rPr>
                <w:b/>
                <w:bCs/>
                <w:lang w:val="pl-PL"/>
              </w:rPr>
              <w:t>, jedna pacjentka – dylematy wokół opcji terapeutycznych</w:t>
            </w:r>
          </w:p>
          <w:p w14:paraId="7CE512F3" w14:textId="16EEB1A6" w:rsidR="001E4DC6" w:rsidRPr="002E2CF6" w:rsidRDefault="001200B3" w:rsidP="00A5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1200B3">
              <w:rPr>
                <w:b/>
                <w:bCs/>
                <w:lang w:val="pl-PL"/>
              </w:rPr>
              <w:t>Beata Matyjaszek-Matuszek</w:t>
            </w:r>
            <w:r w:rsidRPr="001200B3">
              <w:rPr>
                <w:lang w:val="pl-PL"/>
              </w:rPr>
              <w:t xml:space="preserve"> </w:t>
            </w:r>
          </w:p>
        </w:tc>
      </w:tr>
      <w:tr w:rsidR="007131CB" w:rsidRPr="00124CF1" w14:paraId="4ED4BB5C" w14:textId="77777777" w:rsidTr="008C1591">
        <w:trPr>
          <w:trHeight w:val="420"/>
        </w:trPr>
        <w:tc>
          <w:tcPr>
            <w:tcW w:w="1000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72BB6" w14:textId="62C8C47B" w:rsidR="007131CB" w:rsidRPr="00903EF5" w:rsidRDefault="007131CB" w:rsidP="008C1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Duet 1 – </w:t>
            </w:r>
            <w:r w:rsidRPr="00903EF5">
              <w:rPr>
                <w:b/>
                <w:lang w:val="pl-PL"/>
              </w:rPr>
              <w:t>Między stłuszczeniem a kowadłe</w:t>
            </w:r>
            <w:r w:rsidR="00662C15">
              <w:rPr>
                <w:b/>
                <w:lang w:val="pl-PL"/>
              </w:rPr>
              <w:t>m</w:t>
            </w:r>
          </w:p>
        </w:tc>
      </w:tr>
      <w:tr w:rsidR="007131CB" w:rsidRPr="00124CF1" w14:paraId="00E61E51" w14:textId="77777777" w:rsidTr="00ED5CC9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494E2" w14:textId="784F6F5F" w:rsidR="007131CB" w:rsidRPr="00903EF5" w:rsidRDefault="007131CB" w:rsidP="008C1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9:15–9:3</w:t>
            </w:r>
            <w:r w:rsidR="005110A9">
              <w:rPr>
                <w:lang w:val="pl-PL"/>
              </w:rPr>
              <w:t>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92CBA" w14:textId="77777777" w:rsidR="007131CB" w:rsidRPr="00903EF5" w:rsidRDefault="007131CB" w:rsidP="008C1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b/>
                <w:lang w:val="pl-PL"/>
              </w:rPr>
              <w:t>Kto gra pierwsze skrzypce – leczyć MASLD czy leczyć cukrzycę, a może otyłość?</w:t>
            </w:r>
          </w:p>
          <w:p w14:paraId="27D06602" w14:textId="7318671E" w:rsidR="007131CB" w:rsidRPr="00903EF5" w:rsidRDefault="007131CB" w:rsidP="008C1591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903EF5">
              <w:rPr>
                <w:lang w:val="pl-PL"/>
              </w:rPr>
              <w:t>Piotr Dziemidok</w:t>
            </w:r>
            <w:r w:rsidR="00124CF1">
              <w:rPr>
                <w:lang w:val="pl-PL"/>
              </w:rPr>
              <w:br/>
              <w:t>wykład sponsorowany</w:t>
            </w:r>
          </w:p>
        </w:tc>
      </w:tr>
      <w:tr w:rsidR="007131CB" w:rsidRPr="007E6EB8" w14:paraId="6D37FA48" w14:textId="77777777" w:rsidTr="0007053B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5B6C3" w14:textId="3E11E90D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9:3</w:t>
            </w:r>
            <w:r w:rsidR="005110A9">
              <w:rPr>
                <w:lang w:val="pl-PL"/>
              </w:rPr>
              <w:t>5</w:t>
            </w:r>
            <w:r w:rsidRPr="00903EF5">
              <w:rPr>
                <w:lang w:val="pl-PL"/>
              </w:rPr>
              <w:t>–9:</w:t>
            </w:r>
            <w:r w:rsidR="005110A9">
              <w:rPr>
                <w:lang w:val="pl-PL"/>
              </w:rPr>
              <w:t>5</w:t>
            </w:r>
            <w:r w:rsidRPr="00903EF5">
              <w:rPr>
                <w:lang w:val="pl-PL"/>
              </w:rPr>
              <w:t>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25AE4" w14:textId="77777777" w:rsidR="007131CB" w:rsidRPr="00903EF5" w:rsidRDefault="007131CB" w:rsidP="008C1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>Co nagle, to po diable. Dlaczego redukcja masy ciała nie powinna być zbyt szybka?</w:t>
            </w:r>
          </w:p>
          <w:p w14:paraId="1EE520FE" w14:textId="77777777" w:rsidR="000C112E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Lucyna Ostrowska</w:t>
            </w:r>
            <w:r w:rsidR="00903EF5">
              <w:rPr>
                <w:lang w:val="pl-PL"/>
              </w:rPr>
              <w:t xml:space="preserve"> </w:t>
            </w:r>
          </w:p>
          <w:p w14:paraId="3F2AEFA2" w14:textId="16B48784" w:rsidR="007E6EB8" w:rsidRPr="00903EF5" w:rsidRDefault="007E6EB8" w:rsidP="008C1591">
            <w:pPr>
              <w:widowControl w:val="0"/>
              <w:spacing w:line="360" w:lineRule="auto"/>
              <w:rPr>
                <w:lang w:val="pl-PL"/>
              </w:rPr>
            </w:pPr>
          </w:p>
        </w:tc>
      </w:tr>
      <w:tr w:rsidR="007131CB" w:rsidRPr="00124CF1" w14:paraId="77CB97A4" w14:textId="77777777" w:rsidTr="008C1591">
        <w:trPr>
          <w:trHeight w:val="420"/>
        </w:trPr>
        <w:tc>
          <w:tcPr>
            <w:tcW w:w="1000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FF661" w14:textId="29137C24" w:rsidR="007131CB" w:rsidRPr="00903EF5" w:rsidRDefault="007131CB" w:rsidP="008C1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lastRenderedPageBreak/>
              <w:t xml:space="preserve">Duet 2 – </w:t>
            </w:r>
            <w:r w:rsidR="00632BA8" w:rsidRPr="00903EF5">
              <w:rPr>
                <w:b/>
                <w:lang w:val="pl-PL"/>
              </w:rPr>
              <w:t>Chirurgia dla niechirurgów</w:t>
            </w:r>
            <w:r w:rsidR="00632BA8">
              <w:rPr>
                <w:b/>
                <w:lang w:val="pl-PL"/>
              </w:rPr>
              <w:t>. Kiedy chirurgia metaboliczna wygrywa z farmakoterapią, a kiedy farmakoterapia z chirurgią?</w:t>
            </w:r>
          </w:p>
        </w:tc>
      </w:tr>
      <w:tr w:rsidR="00632BA8" w:rsidRPr="00124CF1" w14:paraId="54C62D76" w14:textId="77777777" w:rsidTr="003814C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55574" w14:textId="53E337A3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9:</w:t>
            </w:r>
            <w:r w:rsidR="005110A9">
              <w:rPr>
                <w:lang w:val="pl-PL"/>
              </w:rPr>
              <w:t>5</w:t>
            </w:r>
            <w:r w:rsidRPr="00903EF5">
              <w:rPr>
                <w:lang w:val="pl-PL"/>
              </w:rPr>
              <w:t>5–10:</w:t>
            </w:r>
            <w:r w:rsidR="005110A9">
              <w:rPr>
                <w:lang w:val="pl-PL"/>
              </w:rPr>
              <w:t>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E98CD" w14:textId="77777777" w:rsidR="00566EE0" w:rsidRDefault="00566EE0" w:rsidP="0056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Skalpel kontra kapsułka – leczenie b</w:t>
            </w:r>
            <w:r w:rsidRPr="00632BA8">
              <w:rPr>
                <w:b/>
                <w:lang w:val="pl-PL"/>
              </w:rPr>
              <w:t xml:space="preserve">ez cięcia, </w:t>
            </w:r>
            <w:r>
              <w:rPr>
                <w:b/>
                <w:lang w:val="pl-PL"/>
              </w:rPr>
              <w:t xml:space="preserve">ale </w:t>
            </w:r>
            <w:r w:rsidRPr="00632BA8">
              <w:rPr>
                <w:b/>
                <w:lang w:val="pl-PL"/>
              </w:rPr>
              <w:t xml:space="preserve">z </w:t>
            </w:r>
            <w:r>
              <w:rPr>
                <w:b/>
                <w:lang w:val="pl-PL"/>
              </w:rPr>
              <w:t xml:space="preserve">pełnym </w:t>
            </w:r>
            <w:r w:rsidRPr="00632BA8">
              <w:rPr>
                <w:b/>
                <w:lang w:val="pl-PL"/>
              </w:rPr>
              <w:t>efektem</w:t>
            </w:r>
            <w:r>
              <w:rPr>
                <w:b/>
                <w:lang w:val="pl-PL"/>
              </w:rPr>
              <w:t>.</w:t>
            </w:r>
          </w:p>
          <w:p w14:paraId="11B12ADD" w14:textId="5E456599" w:rsidR="00632BA8" w:rsidRPr="00566EE0" w:rsidRDefault="00566EE0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>
              <w:rPr>
                <w:bCs/>
                <w:lang w:val="pl-PL"/>
              </w:rPr>
              <w:t xml:space="preserve">Monika Lenart-Lipińska </w:t>
            </w:r>
            <w:r w:rsidR="00124CF1">
              <w:rPr>
                <w:bCs/>
                <w:lang w:val="pl-PL"/>
              </w:rPr>
              <w:br/>
              <w:t>wykład sponsorowany</w:t>
            </w:r>
          </w:p>
        </w:tc>
      </w:tr>
      <w:tr w:rsidR="00632BA8" w:rsidRPr="007E6EB8" w14:paraId="41CFF950" w14:textId="77777777" w:rsidTr="009C68F4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AE527" w14:textId="48DC28B6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10:</w:t>
            </w:r>
            <w:r w:rsidR="005110A9">
              <w:rPr>
                <w:lang w:val="pl-PL"/>
              </w:rPr>
              <w:t>15</w:t>
            </w:r>
            <w:r w:rsidRPr="00903EF5">
              <w:rPr>
                <w:lang w:val="pl-PL"/>
              </w:rPr>
              <w:t>–10:</w:t>
            </w:r>
            <w:r w:rsidR="005110A9">
              <w:rPr>
                <w:lang w:val="pl-PL"/>
              </w:rPr>
              <w:t>35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D0906" w14:textId="77777777" w:rsidR="00566EE0" w:rsidRDefault="00566EE0" w:rsidP="0056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 w:rsidRPr="00632BA8">
              <w:rPr>
                <w:b/>
                <w:lang w:val="pl-PL"/>
              </w:rPr>
              <w:t xml:space="preserve">Skalpel </w:t>
            </w:r>
            <w:r>
              <w:rPr>
                <w:b/>
                <w:lang w:val="pl-PL"/>
              </w:rPr>
              <w:t>kontra igła – gdy terapia inkretynowa dogania chirurgię metaboliczną.</w:t>
            </w:r>
          </w:p>
          <w:p w14:paraId="0B5E758B" w14:textId="0FB9C76D" w:rsidR="00632BA8" w:rsidRPr="00903EF5" w:rsidRDefault="00566EE0" w:rsidP="00566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  <w:lang w:val="pl-PL"/>
              </w:rPr>
            </w:pPr>
            <w:r w:rsidRPr="00903EF5">
              <w:rPr>
                <w:lang w:val="pl-PL"/>
              </w:rPr>
              <w:t>Mariusz Wyleżoł</w:t>
            </w:r>
          </w:p>
        </w:tc>
      </w:tr>
      <w:tr w:rsidR="00632BA8" w:rsidRPr="00903EF5" w14:paraId="062D7617" w14:textId="77777777" w:rsidTr="008C159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C4528" w14:textId="74548258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10:</w:t>
            </w:r>
            <w:r w:rsidR="005110A9">
              <w:rPr>
                <w:lang w:val="pl-PL"/>
              </w:rPr>
              <w:t>35</w:t>
            </w:r>
            <w:r w:rsidRPr="00903EF5">
              <w:rPr>
                <w:lang w:val="pl-PL"/>
              </w:rPr>
              <w:t>–10:</w:t>
            </w:r>
            <w:r w:rsidR="005110A9">
              <w:rPr>
                <w:lang w:val="pl-PL"/>
              </w:rPr>
              <w:t>5</w:t>
            </w:r>
            <w:r>
              <w:rPr>
                <w:lang w:val="pl-PL"/>
              </w:rPr>
              <w:t>0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5FA3B" w14:textId="080BDAA6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>dyskusja do przypadku 1</w:t>
            </w:r>
          </w:p>
        </w:tc>
      </w:tr>
      <w:tr w:rsidR="00632BA8" w:rsidRPr="00903EF5" w14:paraId="34DB0395" w14:textId="77777777" w:rsidTr="008C159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7F801" w14:textId="77C7051A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10:</w:t>
            </w:r>
            <w:r w:rsidR="005110A9">
              <w:rPr>
                <w:lang w:val="pl-PL"/>
              </w:rPr>
              <w:t>5</w:t>
            </w:r>
            <w:r>
              <w:rPr>
                <w:lang w:val="pl-PL"/>
              </w:rPr>
              <w:t>0–1</w:t>
            </w:r>
            <w:r w:rsidR="005110A9">
              <w:rPr>
                <w:lang w:val="pl-PL"/>
              </w:rPr>
              <w:t>1</w:t>
            </w:r>
            <w:r>
              <w:rPr>
                <w:lang w:val="pl-PL"/>
              </w:rPr>
              <w:t>:</w:t>
            </w:r>
            <w:r w:rsidR="005110A9">
              <w:rPr>
                <w:lang w:val="pl-PL"/>
              </w:rPr>
              <w:t>1</w:t>
            </w:r>
            <w:r>
              <w:rPr>
                <w:lang w:val="pl-PL"/>
              </w:rPr>
              <w:t>0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1EA6B" w14:textId="5E832B67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przerwa kawowa</w:t>
            </w:r>
          </w:p>
        </w:tc>
      </w:tr>
    </w:tbl>
    <w:p w14:paraId="087993E8" w14:textId="77777777" w:rsidR="007131CB" w:rsidRPr="00903EF5" w:rsidRDefault="007131CB" w:rsidP="007131CB">
      <w:pPr>
        <w:spacing w:line="360" w:lineRule="auto"/>
        <w:rPr>
          <w:b/>
          <w:lang w:val="pl-PL"/>
        </w:rPr>
      </w:pPr>
    </w:p>
    <w:p w14:paraId="029784C3" w14:textId="37C6B8E3" w:rsidR="00903EF5" w:rsidRDefault="00903EF5">
      <w:pPr>
        <w:spacing w:line="240" w:lineRule="auto"/>
        <w:rPr>
          <w:b/>
          <w:lang w:val="pl-PL"/>
        </w:rPr>
      </w:pPr>
    </w:p>
    <w:p w14:paraId="3B2BE547" w14:textId="23152211" w:rsidR="007131CB" w:rsidRPr="00903EF5" w:rsidRDefault="007131CB" w:rsidP="007131CB">
      <w:pPr>
        <w:spacing w:line="360" w:lineRule="auto"/>
        <w:rPr>
          <w:lang w:val="pl-PL"/>
        </w:rPr>
      </w:pPr>
      <w:r w:rsidRPr="00903EF5">
        <w:rPr>
          <w:b/>
          <w:lang w:val="pl-PL"/>
        </w:rPr>
        <w:t>Przypadek 2</w:t>
      </w: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8475"/>
      </w:tblGrid>
      <w:tr w:rsidR="007131CB" w:rsidRPr="007E6EB8" w14:paraId="14E56708" w14:textId="77777777" w:rsidTr="00703EC1">
        <w:trPr>
          <w:trHeight w:val="92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79EE6" w14:textId="7FE7741C" w:rsidR="007131CB" w:rsidRPr="00903EF5" w:rsidRDefault="005110A9" w:rsidP="008C1591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11:10</w:t>
            </w:r>
            <w:r w:rsidR="007131CB" w:rsidRPr="00903EF5">
              <w:rPr>
                <w:lang w:val="pl-PL"/>
              </w:rPr>
              <w:t>–1</w:t>
            </w:r>
            <w:r>
              <w:rPr>
                <w:lang w:val="pl-PL"/>
              </w:rPr>
              <w:t>1</w:t>
            </w:r>
            <w:r w:rsidR="007131CB" w:rsidRPr="00903EF5">
              <w:rPr>
                <w:lang w:val="pl-PL"/>
              </w:rPr>
              <w:t>:</w:t>
            </w:r>
            <w:r>
              <w:rPr>
                <w:lang w:val="pl-PL"/>
              </w:rPr>
              <w:t>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E9F75" w14:textId="77777777" w:rsidR="002E2CF6" w:rsidRDefault="002E2CF6" w:rsidP="002E2CF6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  <w:r w:rsidRPr="002E2CF6">
              <w:rPr>
                <w:b/>
                <w:bCs/>
                <w:lang w:val="pl-PL"/>
              </w:rPr>
              <w:t>Kiedy kilogram waży podwójnie – otyłość u pacjenta z chorobami serca</w:t>
            </w:r>
          </w:p>
          <w:p w14:paraId="2567A9AF" w14:textId="1AE601DB" w:rsidR="002E2CF6" w:rsidRPr="002E2CF6" w:rsidRDefault="002E2CF6" w:rsidP="002E2CF6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Beata Matyjaszek-Matuszek</w:t>
            </w:r>
          </w:p>
        </w:tc>
      </w:tr>
      <w:tr w:rsidR="007131CB" w:rsidRPr="00124CF1" w14:paraId="3EF0B6A1" w14:textId="77777777" w:rsidTr="008C1591">
        <w:trPr>
          <w:trHeight w:val="420"/>
        </w:trPr>
        <w:tc>
          <w:tcPr>
            <w:tcW w:w="1000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C6378" w14:textId="29ED0163" w:rsidR="007131CB" w:rsidRPr="00B710E7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903EF5">
              <w:rPr>
                <w:lang w:val="pl-PL"/>
              </w:rPr>
              <w:t xml:space="preserve">Duet 3 – </w:t>
            </w:r>
            <w:r w:rsidRPr="00903EF5">
              <w:rPr>
                <w:b/>
                <w:lang w:val="pl-PL"/>
              </w:rPr>
              <w:t>Balast czy bufor? Niewydolność serca w otyłości</w:t>
            </w:r>
          </w:p>
        </w:tc>
      </w:tr>
      <w:tr w:rsidR="007131CB" w:rsidRPr="00124CF1" w14:paraId="4E9EADFE" w14:textId="77777777" w:rsidTr="0043637D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B15A2" w14:textId="0B773C81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5110A9">
              <w:rPr>
                <w:lang w:val="pl-PL"/>
              </w:rPr>
              <w:t>1:15</w:t>
            </w:r>
            <w:r w:rsidRPr="00903EF5">
              <w:rPr>
                <w:lang w:val="pl-PL"/>
              </w:rPr>
              <w:t>–11:</w:t>
            </w:r>
            <w:r w:rsidR="005110A9">
              <w:rPr>
                <w:lang w:val="pl-PL"/>
              </w:rPr>
              <w:t>35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65E0D" w14:textId="77777777" w:rsidR="007131CB" w:rsidRPr="0043637D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43637D">
              <w:rPr>
                <w:b/>
                <w:lang w:val="pl-PL"/>
              </w:rPr>
              <w:t>Przeciąganie liny. Czy niewydolność serca wciąż jest przeciwwskazaniem do redukcji masy ciała?</w:t>
            </w:r>
          </w:p>
          <w:p w14:paraId="09B70DF2" w14:textId="2A9F622F" w:rsidR="007131CB" w:rsidRPr="0043637D" w:rsidRDefault="0043637D" w:rsidP="008C1591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43637D">
              <w:rPr>
                <w:lang w:val="pl-PL"/>
              </w:rPr>
              <w:t>Anna Tomaszuk-</w:t>
            </w:r>
            <w:r w:rsidR="00566EE0" w:rsidRPr="0043637D">
              <w:rPr>
                <w:lang w:val="pl-PL"/>
              </w:rPr>
              <w:t>Kazberuk</w:t>
            </w:r>
            <w:r w:rsidR="00B710E7" w:rsidRPr="0043637D">
              <w:rPr>
                <w:lang w:val="pl-PL"/>
              </w:rPr>
              <w:t xml:space="preserve"> </w:t>
            </w:r>
            <w:r w:rsidR="00124CF1">
              <w:rPr>
                <w:lang w:val="pl-PL"/>
              </w:rPr>
              <w:br/>
              <w:t>wykład sponsorowany</w:t>
            </w:r>
          </w:p>
        </w:tc>
      </w:tr>
      <w:tr w:rsidR="007131CB" w:rsidRPr="0040265B" w14:paraId="6AFE5494" w14:textId="77777777" w:rsidTr="0043637D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5C224" w14:textId="396706D9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11:</w:t>
            </w:r>
            <w:r w:rsidR="005110A9">
              <w:rPr>
                <w:lang w:val="pl-PL"/>
              </w:rPr>
              <w:t>35</w:t>
            </w:r>
            <w:r w:rsidRPr="00903EF5">
              <w:rPr>
                <w:lang w:val="pl-PL"/>
              </w:rPr>
              <w:t>–11:</w:t>
            </w:r>
            <w:r w:rsidR="005110A9">
              <w:rPr>
                <w:lang w:val="pl-PL"/>
              </w:rPr>
              <w:t>55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1211A" w14:textId="77777777" w:rsidR="007131CB" w:rsidRPr="0043637D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43637D">
              <w:rPr>
                <w:b/>
                <w:lang w:val="pl-PL"/>
              </w:rPr>
              <w:t>Sam sobie sterem. Czy da się samodzielnie rozpoznać HFpEF bez skierowania do poradni kardiologicznej?</w:t>
            </w:r>
          </w:p>
          <w:p w14:paraId="733FA087" w14:textId="6C48A9EC" w:rsidR="007131CB" w:rsidRPr="0043637D" w:rsidRDefault="00566EE0" w:rsidP="008C1591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43637D">
              <w:rPr>
                <w:lang w:val="pl-PL"/>
              </w:rPr>
              <w:t xml:space="preserve">Robert Małecki </w:t>
            </w:r>
          </w:p>
        </w:tc>
      </w:tr>
      <w:tr w:rsidR="007131CB" w:rsidRPr="00124CF1" w14:paraId="548D9FFA" w14:textId="77777777" w:rsidTr="008C1591">
        <w:trPr>
          <w:trHeight w:val="420"/>
        </w:trPr>
        <w:tc>
          <w:tcPr>
            <w:tcW w:w="1000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33C51" w14:textId="6BCBF7F9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Duet 4 – </w:t>
            </w:r>
            <w:r w:rsidR="00632BA8" w:rsidRPr="00903EF5">
              <w:rPr>
                <w:b/>
                <w:lang w:val="pl-PL"/>
              </w:rPr>
              <w:t xml:space="preserve">Leczenie otyłości w badaniach </w:t>
            </w:r>
            <w:r w:rsidR="00662C15">
              <w:rPr>
                <w:b/>
                <w:lang w:val="pl-PL"/>
              </w:rPr>
              <w:t>vs</w:t>
            </w:r>
            <w:r w:rsidR="00632BA8" w:rsidRPr="00903EF5">
              <w:rPr>
                <w:b/>
                <w:lang w:val="pl-PL"/>
              </w:rPr>
              <w:t xml:space="preserve"> w rzeczywistości</w:t>
            </w:r>
          </w:p>
        </w:tc>
      </w:tr>
      <w:tr w:rsidR="00632BA8" w:rsidRPr="007E6EB8" w14:paraId="008B3783" w14:textId="77777777" w:rsidTr="007C3C51">
        <w:trPr>
          <w:trHeight w:val="23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F2EA2" w14:textId="232F4B9B" w:rsidR="00632BA8" w:rsidRPr="00903EF5" w:rsidRDefault="00632BA8" w:rsidP="00632BA8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11:</w:t>
            </w:r>
            <w:r w:rsidR="005110A9">
              <w:rPr>
                <w:lang w:val="pl-PL"/>
              </w:rPr>
              <w:t>5</w:t>
            </w:r>
            <w:r w:rsidRPr="00903EF5">
              <w:rPr>
                <w:lang w:val="pl-PL"/>
              </w:rPr>
              <w:t>5–1</w:t>
            </w:r>
            <w:r w:rsidR="005110A9">
              <w:rPr>
                <w:lang w:val="pl-PL"/>
              </w:rPr>
              <w:t>2</w:t>
            </w:r>
            <w:r w:rsidRPr="00903EF5">
              <w:rPr>
                <w:lang w:val="pl-PL"/>
              </w:rPr>
              <w:t>:</w:t>
            </w:r>
            <w:r w:rsidR="005110A9">
              <w:rPr>
                <w:lang w:val="pl-PL"/>
              </w:rPr>
              <w:t>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72D94" w14:textId="77777777" w:rsidR="00632BA8" w:rsidRPr="00903EF5" w:rsidRDefault="00632BA8" w:rsidP="006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>Błądząc wśród obfitości. 20% to dużo czy mało?</w:t>
            </w:r>
          </w:p>
          <w:p w14:paraId="1A606EE6" w14:textId="236BACCA" w:rsidR="00632BA8" w:rsidRPr="00903EF5" w:rsidRDefault="00632BA8" w:rsidP="00632BA8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903EF5">
              <w:rPr>
                <w:lang w:val="pl-PL"/>
              </w:rPr>
              <w:t>Beata Matyjaszek-Matuszek</w:t>
            </w:r>
            <w:r>
              <w:rPr>
                <w:lang w:val="pl-PL"/>
              </w:rPr>
              <w:t xml:space="preserve"> </w:t>
            </w:r>
          </w:p>
        </w:tc>
      </w:tr>
      <w:tr w:rsidR="00632BA8" w:rsidRPr="00124CF1" w14:paraId="22540565" w14:textId="77777777" w:rsidTr="00A81A48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D5AC7" w14:textId="5A31E6FE" w:rsidR="00632BA8" w:rsidRPr="00903EF5" w:rsidRDefault="00632BA8" w:rsidP="00632BA8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5110A9">
              <w:rPr>
                <w:lang w:val="pl-PL"/>
              </w:rPr>
              <w:t>2:15</w:t>
            </w:r>
            <w:r w:rsidRPr="00903EF5">
              <w:rPr>
                <w:lang w:val="pl-PL"/>
              </w:rPr>
              <w:t>–1</w:t>
            </w:r>
            <w:r w:rsidR="005110A9">
              <w:rPr>
                <w:lang w:val="pl-PL"/>
              </w:rPr>
              <w:t>2</w:t>
            </w:r>
            <w:r w:rsidRPr="00903EF5">
              <w:rPr>
                <w:lang w:val="pl-PL"/>
              </w:rPr>
              <w:t>:</w:t>
            </w:r>
            <w:r w:rsidR="005110A9">
              <w:rPr>
                <w:lang w:val="pl-PL"/>
              </w:rPr>
              <w:t>35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E6CE3" w14:textId="011C342D" w:rsidR="00632BA8" w:rsidRPr="007E6EB8" w:rsidRDefault="00632BA8" w:rsidP="007E6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Dekada od pierwszej redukcji ryzyka sercowo-naczyniowego w cukrzycy</w:t>
            </w:r>
            <w:r w:rsidR="000F5B49">
              <w:rPr>
                <w:b/>
                <w:lang w:val="pl-PL"/>
              </w:rPr>
              <w:br/>
            </w:r>
            <w:r w:rsidR="000F5B49" w:rsidRPr="000F5B49">
              <w:rPr>
                <w:bCs/>
                <w:lang w:val="pl-PL"/>
              </w:rPr>
              <w:t>wykładowca: TBD</w:t>
            </w:r>
          </w:p>
        </w:tc>
      </w:tr>
      <w:tr w:rsidR="00632BA8" w:rsidRPr="00903EF5" w14:paraId="779B4DAE" w14:textId="77777777" w:rsidTr="007C3C51">
        <w:trPr>
          <w:trHeight w:val="23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FCA16" w14:textId="50B0810F" w:rsidR="00632BA8" w:rsidRPr="00903EF5" w:rsidRDefault="00632BA8" w:rsidP="00632BA8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5110A9">
              <w:rPr>
                <w:lang w:val="pl-PL"/>
              </w:rPr>
              <w:t>2:35</w:t>
            </w:r>
            <w:r w:rsidRPr="00903EF5">
              <w:rPr>
                <w:lang w:val="pl-PL"/>
              </w:rPr>
              <w:t>–</w:t>
            </w:r>
            <w:r>
              <w:rPr>
                <w:lang w:val="pl-PL"/>
              </w:rPr>
              <w:t>12:</w:t>
            </w:r>
            <w:r w:rsidR="005110A9">
              <w:rPr>
                <w:lang w:val="pl-PL"/>
              </w:rPr>
              <w:t>50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87207" w14:textId="29C1BA11" w:rsidR="00632BA8" w:rsidRPr="00903EF5" w:rsidRDefault="00632BA8" w:rsidP="00632BA8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>dyskusja do przypadku 2</w:t>
            </w:r>
          </w:p>
        </w:tc>
      </w:tr>
    </w:tbl>
    <w:p w14:paraId="248E2AFF" w14:textId="66F92654" w:rsidR="007131CB" w:rsidRPr="00903EF5" w:rsidRDefault="007131CB" w:rsidP="007131CB">
      <w:pPr>
        <w:spacing w:line="360" w:lineRule="auto"/>
        <w:rPr>
          <w:lang w:val="pl-PL"/>
        </w:rPr>
      </w:pPr>
      <w:r w:rsidRPr="00903EF5">
        <w:rPr>
          <w:b/>
          <w:lang w:val="pl-PL"/>
        </w:rPr>
        <w:t>Przypadek 3</w:t>
      </w: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8475"/>
      </w:tblGrid>
      <w:tr w:rsidR="007131CB" w:rsidRPr="00124CF1" w14:paraId="679B5D55" w14:textId="77777777" w:rsidTr="008C159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43806" w14:textId="6C4788B7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12:</w:t>
            </w:r>
            <w:r w:rsidR="00714FF8">
              <w:rPr>
                <w:lang w:val="pl-PL"/>
              </w:rPr>
              <w:t>5</w:t>
            </w:r>
            <w:r w:rsidR="00A54602">
              <w:rPr>
                <w:lang w:val="pl-PL"/>
              </w:rPr>
              <w:t>0</w:t>
            </w:r>
            <w:r w:rsidRPr="00903EF5">
              <w:rPr>
                <w:lang w:val="pl-PL"/>
              </w:rPr>
              <w:t>–12:</w:t>
            </w:r>
            <w:r w:rsidR="00714FF8">
              <w:rPr>
                <w:lang w:val="pl-PL"/>
              </w:rPr>
              <w:t>5</w:t>
            </w:r>
            <w:r w:rsidR="00A54602">
              <w:rPr>
                <w:lang w:val="pl-PL"/>
              </w:rPr>
              <w:t>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61334" w14:textId="77777777" w:rsidR="007131CB" w:rsidRDefault="002E2CF6" w:rsidP="00B94D5C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  <w:r w:rsidRPr="002E2CF6">
              <w:rPr>
                <w:b/>
                <w:bCs/>
                <w:lang w:val="pl-PL"/>
              </w:rPr>
              <w:t xml:space="preserve">W sieci ciała i umysłu – otyłość, </w:t>
            </w:r>
            <w:r>
              <w:rPr>
                <w:b/>
                <w:bCs/>
                <w:lang w:val="pl-PL"/>
              </w:rPr>
              <w:t>zdrowie psychiczne</w:t>
            </w:r>
            <w:r w:rsidRPr="002E2CF6">
              <w:rPr>
                <w:b/>
                <w:bCs/>
                <w:lang w:val="pl-PL"/>
              </w:rPr>
              <w:t xml:space="preserve"> i cyfrowy styl życia</w:t>
            </w:r>
            <w:r w:rsidR="000F5B49">
              <w:rPr>
                <w:b/>
                <w:bCs/>
                <w:lang w:val="pl-PL"/>
              </w:rPr>
              <w:br/>
            </w:r>
            <w:r w:rsidR="000F5B49" w:rsidRPr="000F5B49">
              <w:rPr>
                <w:bCs/>
                <w:lang w:val="pl-PL"/>
              </w:rPr>
              <w:lastRenderedPageBreak/>
              <w:t>wykładowca: TBD</w:t>
            </w:r>
          </w:p>
          <w:p w14:paraId="0BB631A6" w14:textId="628AA16C" w:rsidR="007E6EB8" w:rsidRPr="007E6EB8" w:rsidRDefault="007E6EB8" w:rsidP="00B94D5C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</w:p>
        </w:tc>
      </w:tr>
      <w:tr w:rsidR="007131CB" w:rsidRPr="00124CF1" w14:paraId="4CF3F62E" w14:textId="77777777" w:rsidTr="008C1591">
        <w:trPr>
          <w:trHeight w:val="420"/>
        </w:trPr>
        <w:tc>
          <w:tcPr>
            <w:tcW w:w="1000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82AF0" w14:textId="716CF4D6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lastRenderedPageBreak/>
              <w:t xml:space="preserve">Duet 5 – </w:t>
            </w:r>
            <w:r w:rsidRPr="00903EF5">
              <w:rPr>
                <w:b/>
                <w:lang w:val="pl-PL"/>
              </w:rPr>
              <w:t>Główka pracuje. Pogranicze obesitologii i psychiatrii</w:t>
            </w:r>
            <w:r w:rsidRPr="00903EF5">
              <w:rPr>
                <w:lang w:val="pl-PL"/>
              </w:rPr>
              <w:t xml:space="preserve"> </w:t>
            </w:r>
          </w:p>
        </w:tc>
      </w:tr>
      <w:tr w:rsidR="007131CB" w:rsidRPr="0040265B" w14:paraId="2D44F761" w14:textId="77777777" w:rsidTr="00FC2FC6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81701" w14:textId="4EC17852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12:</w:t>
            </w:r>
            <w:r w:rsidR="00714FF8">
              <w:rPr>
                <w:lang w:val="pl-PL"/>
              </w:rPr>
              <w:t>55</w:t>
            </w:r>
            <w:r w:rsidRPr="00903EF5">
              <w:rPr>
                <w:lang w:val="pl-PL"/>
              </w:rPr>
              <w:t>–1</w:t>
            </w:r>
            <w:r w:rsidR="00714FF8">
              <w:rPr>
                <w:lang w:val="pl-PL"/>
              </w:rPr>
              <w:t>3</w:t>
            </w:r>
            <w:r w:rsidRPr="00903EF5">
              <w:rPr>
                <w:lang w:val="pl-PL"/>
              </w:rPr>
              <w:t>:</w:t>
            </w:r>
            <w:r w:rsidR="00714FF8">
              <w:rPr>
                <w:lang w:val="pl-PL"/>
              </w:rPr>
              <w:t>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DD5C" w14:textId="6F03C922" w:rsidR="007031F3" w:rsidRPr="0043637D" w:rsidRDefault="007031F3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Pani Doktor, czy to </w:t>
            </w:r>
            <w:r w:rsidRPr="0043637D">
              <w:rPr>
                <w:b/>
                <w:lang w:val="pl-PL"/>
              </w:rPr>
              <w:t>wszystko przez te leki?</w:t>
            </w:r>
          </w:p>
          <w:p w14:paraId="3BBBC36D" w14:textId="783B9766" w:rsidR="007131CB" w:rsidRPr="00903EF5" w:rsidRDefault="0043637D" w:rsidP="008C1591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43637D">
              <w:rPr>
                <w:lang w:val="pl-PL"/>
              </w:rPr>
              <w:t xml:space="preserve">Marta </w:t>
            </w:r>
            <w:r w:rsidR="000A4885" w:rsidRPr="0043637D">
              <w:rPr>
                <w:lang w:val="pl-PL"/>
              </w:rPr>
              <w:t>Żurek</w:t>
            </w:r>
            <w:r w:rsidR="00B710E7" w:rsidRPr="0043637D">
              <w:rPr>
                <w:lang w:val="pl-PL"/>
              </w:rPr>
              <w:t xml:space="preserve"> </w:t>
            </w:r>
            <w:r w:rsidR="00124CF1">
              <w:rPr>
                <w:lang w:val="pl-PL"/>
              </w:rPr>
              <w:br/>
              <w:t>wykład sponsorowany</w:t>
            </w:r>
          </w:p>
        </w:tc>
      </w:tr>
      <w:tr w:rsidR="007131CB" w:rsidRPr="007E6EB8" w14:paraId="6ED2A27F" w14:textId="77777777" w:rsidTr="00132665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025B" w14:textId="51B50FC4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714FF8">
              <w:rPr>
                <w:lang w:val="pl-PL"/>
              </w:rPr>
              <w:t>3</w:t>
            </w:r>
            <w:r w:rsidRPr="00903EF5">
              <w:rPr>
                <w:lang w:val="pl-PL"/>
              </w:rPr>
              <w:t>:</w:t>
            </w:r>
            <w:r w:rsidR="00714FF8">
              <w:rPr>
                <w:lang w:val="pl-PL"/>
              </w:rPr>
              <w:t>15</w:t>
            </w:r>
            <w:r w:rsidRPr="00903EF5">
              <w:rPr>
                <w:lang w:val="pl-PL"/>
              </w:rPr>
              <w:t>–1</w:t>
            </w:r>
            <w:r w:rsidR="00714FF8">
              <w:rPr>
                <w:lang w:val="pl-PL"/>
              </w:rPr>
              <w:t>3</w:t>
            </w:r>
            <w:r w:rsidRPr="00903EF5">
              <w:rPr>
                <w:lang w:val="pl-PL"/>
              </w:rPr>
              <w:t>:</w:t>
            </w:r>
            <w:r w:rsidR="00714FF8">
              <w:rPr>
                <w:lang w:val="pl-PL"/>
              </w:rPr>
              <w:t>35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C86F8" w14:textId="45FBF4BD" w:rsidR="007131CB" w:rsidRPr="007E6EB8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>Pani</w:t>
            </w:r>
            <w:r w:rsidR="00662C15">
              <w:rPr>
                <w:b/>
                <w:lang w:val="pl-PL"/>
              </w:rPr>
              <w:t>e</w:t>
            </w:r>
            <w:r w:rsidRPr="00903EF5">
              <w:rPr>
                <w:b/>
                <w:lang w:val="pl-PL"/>
              </w:rPr>
              <w:t xml:space="preserve"> Doktor</w:t>
            </w:r>
            <w:r w:rsidR="00662C15">
              <w:rPr>
                <w:b/>
                <w:lang w:val="pl-PL"/>
              </w:rPr>
              <w:t>ze</w:t>
            </w:r>
            <w:r w:rsidRPr="00903EF5">
              <w:rPr>
                <w:b/>
                <w:lang w:val="pl-PL"/>
              </w:rPr>
              <w:t>, ja to jestem przebodźcowany. Jak badać i leczyć zaburzenia układu nagrody?</w:t>
            </w:r>
            <w:r w:rsidR="00B710E7">
              <w:rPr>
                <w:b/>
                <w:lang w:val="pl-PL"/>
              </w:rPr>
              <w:t xml:space="preserve"> Jak leczyć ADHD u osoby z otyłością?</w:t>
            </w:r>
            <w:r w:rsidR="000F5B49">
              <w:rPr>
                <w:b/>
                <w:lang w:val="pl-PL"/>
              </w:rPr>
              <w:br/>
            </w:r>
            <w:r w:rsidR="000F5B49" w:rsidRPr="000F5B49">
              <w:rPr>
                <w:bCs/>
                <w:lang w:val="pl-PL"/>
              </w:rPr>
              <w:t>wykładowca: TBD</w:t>
            </w:r>
          </w:p>
        </w:tc>
      </w:tr>
      <w:tr w:rsidR="007131CB" w:rsidRPr="00903EF5" w14:paraId="4FE1E37F" w14:textId="77777777" w:rsidTr="008C1591">
        <w:trPr>
          <w:trHeight w:val="420"/>
        </w:trPr>
        <w:tc>
          <w:tcPr>
            <w:tcW w:w="1000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7F0D" w14:textId="07149E44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Duet 6</w:t>
            </w:r>
            <w:r w:rsidR="00426F74">
              <w:rPr>
                <w:lang w:val="pl-PL"/>
              </w:rPr>
              <w:t xml:space="preserve"> –</w:t>
            </w:r>
            <w:r w:rsidRPr="00903EF5">
              <w:rPr>
                <w:lang w:val="pl-PL"/>
              </w:rPr>
              <w:t xml:space="preserve"> </w:t>
            </w:r>
            <w:r w:rsidR="00B651BC" w:rsidRPr="00903EF5">
              <w:rPr>
                <w:b/>
                <w:bCs/>
                <w:lang w:val="pl-PL"/>
              </w:rPr>
              <w:t>Badać stężenie</w:t>
            </w:r>
            <w:r w:rsidRPr="00903EF5">
              <w:rPr>
                <w:b/>
                <w:bCs/>
                <w:lang w:val="pl-PL"/>
              </w:rPr>
              <w:t xml:space="preserve"> insuliny w OGTT czy nie </w:t>
            </w:r>
            <w:r w:rsidR="00B651BC" w:rsidRPr="00903EF5">
              <w:rPr>
                <w:b/>
                <w:bCs/>
                <w:lang w:val="pl-PL"/>
              </w:rPr>
              <w:t>badać</w:t>
            </w:r>
            <w:r w:rsidRPr="00903EF5">
              <w:rPr>
                <w:b/>
                <w:bCs/>
                <w:lang w:val="pl-PL"/>
              </w:rPr>
              <w:t>? Oto jest pytanie</w:t>
            </w:r>
            <w:r w:rsidR="00B651BC" w:rsidRPr="00903EF5">
              <w:rPr>
                <w:b/>
                <w:bCs/>
                <w:lang w:val="pl-PL"/>
              </w:rPr>
              <w:t>!</w:t>
            </w:r>
          </w:p>
        </w:tc>
      </w:tr>
      <w:tr w:rsidR="007131CB" w:rsidRPr="00124CF1" w14:paraId="19046962" w14:textId="77777777" w:rsidTr="00666645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16DCF" w14:textId="5FD48EF2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714FF8">
              <w:rPr>
                <w:lang w:val="pl-PL"/>
              </w:rPr>
              <w:t>3</w:t>
            </w:r>
            <w:r w:rsidRPr="00903EF5">
              <w:rPr>
                <w:lang w:val="pl-PL"/>
              </w:rPr>
              <w:t>:</w:t>
            </w:r>
            <w:r w:rsidR="00714FF8">
              <w:rPr>
                <w:lang w:val="pl-PL"/>
              </w:rPr>
              <w:t>3</w:t>
            </w:r>
            <w:r w:rsidR="00A54602">
              <w:rPr>
                <w:lang w:val="pl-PL"/>
              </w:rPr>
              <w:t>5</w:t>
            </w:r>
            <w:r w:rsidRPr="00903EF5">
              <w:rPr>
                <w:lang w:val="pl-PL"/>
              </w:rPr>
              <w:t>–13:</w:t>
            </w:r>
            <w:r w:rsidR="00714FF8">
              <w:rPr>
                <w:lang w:val="pl-PL"/>
              </w:rPr>
              <w:t>55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21424" w14:textId="3ED476D1" w:rsidR="007131CB" w:rsidRPr="00903EF5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 xml:space="preserve">Koń, jaki jest, każdy widzi. Nie </w:t>
            </w:r>
            <w:r w:rsidR="00B651BC" w:rsidRPr="00903EF5">
              <w:rPr>
                <w:b/>
                <w:lang w:val="pl-PL"/>
              </w:rPr>
              <w:t>badać!</w:t>
            </w:r>
          </w:p>
          <w:p w14:paraId="4E0460DA" w14:textId="0C13E2E1" w:rsidR="007131CB" w:rsidRPr="00903EF5" w:rsidRDefault="003341CA" w:rsidP="008C1591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903EF5">
              <w:rPr>
                <w:lang w:val="pl-PL"/>
              </w:rPr>
              <w:t>Grzegorz Dzida</w:t>
            </w:r>
            <w:r w:rsidR="00124CF1">
              <w:rPr>
                <w:lang w:val="pl-PL"/>
              </w:rPr>
              <w:br/>
              <w:t>wykład sponsorowany</w:t>
            </w:r>
          </w:p>
        </w:tc>
      </w:tr>
      <w:tr w:rsidR="007131CB" w:rsidRPr="00124CF1" w14:paraId="1CE942EA" w14:textId="77777777" w:rsidTr="00ED2908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B9470" w14:textId="685B8813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13:</w:t>
            </w:r>
            <w:r w:rsidR="00714FF8">
              <w:rPr>
                <w:lang w:val="pl-PL"/>
              </w:rPr>
              <w:t>55</w:t>
            </w:r>
            <w:r w:rsidRPr="00903EF5">
              <w:rPr>
                <w:lang w:val="pl-PL"/>
              </w:rPr>
              <w:t>–1</w:t>
            </w:r>
            <w:r w:rsidR="00714FF8">
              <w:rPr>
                <w:lang w:val="pl-PL"/>
              </w:rPr>
              <w:t>4</w:t>
            </w:r>
            <w:r w:rsidRPr="00903EF5">
              <w:rPr>
                <w:lang w:val="pl-PL"/>
              </w:rPr>
              <w:t>:</w:t>
            </w:r>
            <w:r w:rsidR="00A54602">
              <w:rPr>
                <w:lang w:val="pl-PL"/>
              </w:rPr>
              <w:t>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5D485" w14:textId="2E52F02B" w:rsidR="007131CB" w:rsidRPr="00903EF5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 xml:space="preserve">Cisza przed burzą. </w:t>
            </w:r>
            <w:r w:rsidR="00B651BC" w:rsidRPr="00903EF5">
              <w:rPr>
                <w:b/>
                <w:lang w:val="pl-PL"/>
              </w:rPr>
              <w:t>Badać!</w:t>
            </w:r>
          </w:p>
          <w:p w14:paraId="4FA23572" w14:textId="15A3C0FC" w:rsidR="007131CB" w:rsidRPr="00903EF5" w:rsidRDefault="00852008" w:rsidP="008C1591">
            <w:pPr>
              <w:widowControl w:val="0"/>
              <w:spacing w:line="360" w:lineRule="auto"/>
              <w:rPr>
                <w:sz w:val="16"/>
                <w:szCs w:val="16"/>
                <w:lang w:val="pl-PL"/>
              </w:rPr>
            </w:pPr>
            <w:r w:rsidRPr="00903EF5">
              <w:rPr>
                <w:lang w:val="pl-PL"/>
              </w:rPr>
              <w:t>Adam Krętowski</w:t>
            </w:r>
            <w:r w:rsidR="00124CF1">
              <w:rPr>
                <w:lang w:val="pl-PL"/>
              </w:rPr>
              <w:br/>
              <w:t>wykład sponrosowany</w:t>
            </w:r>
          </w:p>
        </w:tc>
      </w:tr>
      <w:tr w:rsidR="007131CB" w:rsidRPr="00903EF5" w14:paraId="1B3AF75C" w14:textId="77777777" w:rsidTr="008C159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BF15" w14:textId="5B68583E" w:rsidR="007131CB" w:rsidRPr="00903EF5" w:rsidRDefault="007131CB" w:rsidP="008C1591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714FF8">
              <w:rPr>
                <w:lang w:val="pl-PL"/>
              </w:rPr>
              <w:t>4</w:t>
            </w:r>
            <w:r w:rsidRPr="00903EF5">
              <w:rPr>
                <w:lang w:val="pl-PL"/>
              </w:rPr>
              <w:t>:</w:t>
            </w:r>
            <w:r w:rsidR="00A54602">
              <w:rPr>
                <w:lang w:val="pl-PL"/>
              </w:rPr>
              <w:t>15</w:t>
            </w:r>
            <w:r w:rsidRPr="00903EF5">
              <w:rPr>
                <w:lang w:val="pl-PL"/>
              </w:rPr>
              <w:t>–1</w:t>
            </w:r>
            <w:r w:rsidR="00714FF8">
              <w:rPr>
                <w:lang w:val="pl-PL"/>
              </w:rPr>
              <w:t>4</w:t>
            </w:r>
            <w:r w:rsidRPr="00903EF5">
              <w:rPr>
                <w:lang w:val="pl-PL"/>
              </w:rPr>
              <w:t>:</w:t>
            </w:r>
            <w:r w:rsidR="00A54602">
              <w:rPr>
                <w:lang w:val="pl-PL"/>
              </w:rPr>
              <w:t>30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76BAF" w14:textId="6DDC029B" w:rsidR="007131CB" w:rsidRPr="00903EF5" w:rsidRDefault="007131CB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903EF5">
              <w:rPr>
                <w:b/>
                <w:lang w:val="pl-PL"/>
              </w:rPr>
              <w:t xml:space="preserve">dyskusja do przypadku 3 </w:t>
            </w:r>
          </w:p>
        </w:tc>
      </w:tr>
      <w:tr w:rsidR="00A54602" w:rsidRPr="00903EF5" w14:paraId="095CF34D" w14:textId="77777777" w:rsidTr="008C1591">
        <w:trPr>
          <w:trHeight w:val="420"/>
        </w:trPr>
        <w:tc>
          <w:tcPr>
            <w:tcW w:w="15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E15F" w14:textId="2774B23B" w:rsidR="00A54602" w:rsidRPr="00903EF5" w:rsidRDefault="00A54602" w:rsidP="008C1591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714FF8">
              <w:rPr>
                <w:lang w:val="pl-PL"/>
              </w:rPr>
              <w:t>4</w:t>
            </w:r>
            <w:r>
              <w:rPr>
                <w:lang w:val="pl-PL"/>
              </w:rPr>
              <w:t>:30–1</w:t>
            </w:r>
            <w:r w:rsidR="00714FF8">
              <w:rPr>
                <w:lang w:val="pl-PL"/>
              </w:rPr>
              <w:t>5</w:t>
            </w:r>
            <w:r>
              <w:rPr>
                <w:lang w:val="pl-PL"/>
              </w:rPr>
              <w:t>:30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ED48C" w14:textId="1DD1EB44" w:rsidR="00A54602" w:rsidRPr="00903EF5" w:rsidRDefault="00A54602" w:rsidP="008C1591">
            <w:pPr>
              <w:widowControl w:val="0"/>
              <w:spacing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przerwa na lunch</w:t>
            </w:r>
          </w:p>
        </w:tc>
      </w:tr>
    </w:tbl>
    <w:p w14:paraId="3AB46397" w14:textId="77777777" w:rsidR="007131CB" w:rsidRDefault="007131CB" w:rsidP="007131CB">
      <w:pPr>
        <w:spacing w:line="360" w:lineRule="auto"/>
        <w:rPr>
          <w:lang w:val="pl-PL"/>
        </w:rPr>
      </w:pPr>
    </w:p>
    <w:p w14:paraId="355D78F7" w14:textId="77777777" w:rsidR="007131CB" w:rsidRPr="00903EF5" w:rsidRDefault="007131CB" w:rsidP="007131CB">
      <w:pPr>
        <w:spacing w:line="360" w:lineRule="auto"/>
        <w:rPr>
          <w:lang w:val="pl-PL"/>
        </w:rPr>
      </w:pPr>
    </w:p>
    <w:p w14:paraId="5DF65ECA" w14:textId="77777777" w:rsidR="007131CB" w:rsidRPr="00903EF5" w:rsidRDefault="007131CB" w:rsidP="007131CB">
      <w:pPr>
        <w:spacing w:line="360" w:lineRule="auto"/>
        <w:rPr>
          <w:lang w:val="pl-PL"/>
        </w:rPr>
      </w:pPr>
      <w:r w:rsidRPr="00903EF5">
        <w:rPr>
          <w:lang w:val="pl-PL"/>
        </w:rPr>
        <w:br w:type="page"/>
      </w:r>
    </w:p>
    <w:p w14:paraId="4F9F5B06" w14:textId="785F1EAD" w:rsidR="007131CB" w:rsidRPr="00426F74" w:rsidRDefault="007131CB" w:rsidP="007131CB">
      <w:pPr>
        <w:spacing w:line="360" w:lineRule="auto"/>
        <w:rPr>
          <w:b/>
          <w:lang w:val="pl-PL"/>
        </w:rPr>
      </w:pPr>
      <w:r w:rsidRPr="00903EF5">
        <w:rPr>
          <w:b/>
          <w:lang w:val="pl-PL"/>
        </w:rPr>
        <w:lastRenderedPageBreak/>
        <w:t>Przypadek 4</w:t>
      </w: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10"/>
        <w:gridCol w:w="8475"/>
      </w:tblGrid>
      <w:tr w:rsidR="00426F74" w:rsidRPr="007E6EB8" w14:paraId="6DBA6844" w14:textId="77777777" w:rsidTr="00426F74">
        <w:trPr>
          <w:trHeight w:val="420"/>
        </w:trPr>
        <w:tc>
          <w:tcPr>
            <w:tcW w:w="15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6D7EB" w14:textId="4697E7BA" w:rsidR="00426F74" w:rsidRPr="00903EF5" w:rsidRDefault="00A54602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714FF8">
              <w:rPr>
                <w:lang w:val="pl-PL"/>
              </w:rPr>
              <w:t>5</w:t>
            </w:r>
            <w:r>
              <w:rPr>
                <w:lang w:val="pl-PL"/>
              </w:rPr>
              <w:t>:30–1</w:t>
            </w:r>
            <w:r w:rsidR="00714FF8">
              <w:rPr>
                <w:lang w:val="pl-PL"/>
              </w:rPr>
              <w:t>5</w:t>
            </w:r>
            <w:r>
              <w:rPr>
                <w:lang w:val="pl-PL"/>
              </w:rPr>
              <w:t>:35</w:t>
            </w:r>
          </w:p>
        </w:tc>
        <w:tc>
          <w:tcPr>
            <w:tcW w:w="848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E0A0CC3" w14:textId="54587F23" w:rsidR="002E2CF6" w:rsidRDefault="002E2CF6" w:rsidP="002E2CF6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  <w:r w:rsidRPr="002E2CF6">
              <w:rPr>
                <w:b/>
                <w:bCs/>
                <w:lang w:val="pl-PL"/>
              </w:rPr>
              <w:t>Za szybko, za dużo – szybki przyrost masy ciała u pacjentki po menopauzie</w:t>
            </w:r>
          </w:p>
          <w:p w14:paraId="42F936DC" w14:textId="44EC02A0" w:rsidR="002E2CF6" w:rsidRPr="002E2CF6" w:rsidRDefault="002E2CF6" w:rsidP="00426F74">
            <w:pPr>
              <w:widowControl w:val="0"/>
              <w:spacing w:line="360" w:lineRule="auto"/>
              <w:rPr>
                <w:lang w:val="pl-PL"/>
              </w:rPr>
            </w:pPr>
            <w:r w:rsidRPr="001E4DC6">
              <w:rPr>
                <w:lang w:val="pl-PL"/>
              </w:rPr>
              <w:t>Jakub Gołacki</w:t>
            </w:r>
          </w:p>
        </w:tc>
      </w:tr>
      <w:tr w:rsidR="00426F74" w:rsidRPr="00124CF1" w14:paraId="25D287C3" w14:textId="77777777" w:rsidTr="008C1591">
        <w:trPr>
          <w:trHeight w:val="420"/>
        </w:trPr>
        <w:tc>
          <w:tcPr>
            <w:tcW w:w="1000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0F48C" w14:textId="3B9CC32F" w:rsidR="00426F74" w:rsidRPr="00903EF5" w:rsidRDefault="00426F74" w:rsidP="00426F74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 xml:space="preserve">Duet 7 – </w:t>
            </w:r>
            <w:r w:rsidR="00D03A43" w:rsidRPr="00D03A43">
              <w:rPr>
                <w:b/>
                <w:lang w:val="pl-PL"/>
              </w:rPr>
              <w:t>Gdy kilogramy gonią czas</w:t>
            </w:r>
            <w:r w:rsidR="00D03A43">
              <w:rPr>
                <w:b/>
                <w:lang w:val="pl-PL"/>
              </w:rPr>
              <w:t>. Kiedy szybko to za szybko?</w:t>
            </w:r>
          </w:p>
        </w:tc>
      </w:tr>
      <w:tr w:rsidR="00426F74" w:rsidRPr="007E6EB8" w14:paraId="46CDAEEA" w14:textId="77777777" w:rsidTr="00795AE1">
        <w:trPr>
          <w:trHeight w:val="420"/>
        </w:trPr>
        <w:tc>
          <w:tcPr>
            <w:tcW w:w="15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F02B5" w14:textId="58BE8CFE" w:rsidR="00426F74" w:rsidRPr="00903EF5" w:rsidRDefault="00A54602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714FF8">
              <w:rPr>
                <w:lang w:val="pl-PL"/>
              </w:rPr>
              <w:t>5</w:t>
            </w:r>
            <w:r>
              <w:rPr>
                <w:lang w:val="pl-PL"/>
              </w:rPr>
              <w:t>:35–1</w:t>
            </w:r>
            <w:r w:rsidR="00714FF8">
              <w:rPr>
                <w:lang w:val="pl-PL"/>
              </w:rPr>
              <w:t>5</w:t>
            </w:r>
            <w:r>
              <w:rPr>
                <w:lang w:val="pl-PL"/>
              </w:rPr>
              <w:t>:5</w:t>
            </w:r>
            <w:r w:rsidR="00714FF8">
              <w:rPr>
                <w:lang w:val="pl-PL"/>
              </w:rPr>
              <w:t>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66730" w14:textId="3C8BA5E8" w:rsidR="00426F74" w:rsidRPr="00714FF8" w:rsidRDefault="0043637D" w:rsidP="00426F74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Hormon kontra kilogram – gdy kortyzol gra pierwsze skrzypce</w:t>
            </w:r>
          </w:p>
          <w:p w14:paraId="1BE1F701" w14:textId="19C1F5A5" w:rsidR="00426F74" w:rsidRPr="00714FF8" w:rsidRDefault="00426F74" w:rsidP="001316BE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714FF8">
              <w:rPr>
                <w:lang w:val="pl-PL"/>
              </w:rPr>
              <w:t>Aleksandra Gilis-Januszewska</w:t>
            </w:r>
            <w:r w:rsidR="001316BE">
              <w:rPr>
                <w:lang w:val="pl-PL"/>
              </w:rPr>
              <w:t xml:space="preserve"> </w:t>
            </w:r>
          </w:p>
        </w:tc>
      </w:tr>
      <w:tr w:rsidR="00426F74" w:rsidRPr="007E6EB8" w14:paraId="0F21977E" w14:textId="77777777" w:rsidTr="00596E85">
        <w:trPr>
          <w:trHeight w:val="420"/>
        </w:trPr>
        <w:tc>
          <w:tcPr>
            <w:tcW w:w="15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C20C5" w14:textId="380FD8A5" w:rsidR="00426F74" w:rsidRPr="00903EF5" w:rsidRDefault="00426F74" w:rsidP="00426F74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1</w:t>
            </w:r>
            <w:r w:rsidR="00714FF8">
              <w:rPr>
                <w:lang w:val="pl-PL"/>
              </w:rPr>
              <w:t>5</w:t>
            </w:r>
            <w:r w:rsidRPr="00903EF5">
              <w:rPr>
                <w:lang w:val="pl-PL"/>
              </w:rPr>
              <w:t>:</w:t>
            </w:r>
            <w:r w:rsidR="00A54602">
              <w:rPr>
                <w:lang w:val="pl-PL"/>
              </w:rPr>
              <w:t>5</w:t>
            </w:r>
            <w:r w:rsidR="00714FF8">
              <w:rPr>
                <w:lang w:val="pl-PL"/>
              </w:rPr>
              <w:t>5</w:t>
            </w:r>
            <w:r w:rsidR="00A54602">
              <w:rPr>
                <w:lang w:val="pl-PL"/>
              </w:rPr>
              <w:t>–1</w:t>
            </w:r>
            <w:r w:rsidR="00714FF8">
              <w:rPr>
                <w:lang w:val="pl-PL"/>
              </w:rPr>
              <w:t>6</w:t>
            </w:r>
            <w:r w:rsidR="00A54602">
              <w:rPr>
                <w:lang w:val="pl-PL"/>
              </w:rPr>
              <w:t>:</w:t>
            </w:r>
            <w:r w:rsidR="00714FF8">
              <w:rPr>
                <w:lang w:val="pl-PL"/>
              </w:rPr>
              <w:t>15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D4B1" w14:textId="77777777" w:rsidR="00ED75FE" w:rsidRDefault="00ED75FE" w:rsidP="00426F74">
            <w:pPr>
              <w:widowControl w:val="0"/>
              <w:spacing w:line="360" w:lineRule="auto"/>
              <w:rPr>
                <w:b/>
                <w:bCs/>
                <w:highlight w:val="cyan"/>
                <w:lang w:val="pl-PL"/>
              </w:rPr>
            </w:pPr>
            <w:r w:rsidRPr="00ED75FE">
              <w:rPr>
                <w:b/>
                <w:bCs/>
                <w:lang w:val="pl-PL"/>
              </w:rPr>
              <w:t>Hormony, otyłość, nowotwory – trudne trio w praktyce endokrynologa</w:t>
            </w:r>
            <w:r w:rsidRPr="00ED75FE">
              <w:rPr>
                <w:b/>
                <w:bCs/>
                <w:highlight w:val="cyan"/>
                <w:lang w:val="pl-PL"/>
              </w:rPr>
              <w:t xml:space="preserve"> </w:t>
            </w:r>
          </w:p>
          <w:p w14:paraId="561217A2" w14:textId="28E63DFD" w:rsidR="00426F74" w:rsidRPr="00714FF8" w:rsidRDefault="00426F74" w:rsidP="00426F74">
            <w:pPr>
              <w:widowControl w:val="0"/>
              <w:spacing w:line="360" w:lineRule="auto"/>
              <w:rPr>
                <w:bCs/>
                <w:sz w:val="16"/>
                <w:szCs w:val="16"/>
                <w:lang w:val="pl-PL"/>
              </w:rPr>
            </w:pPr>
            <w:r w:rsidRPr="00534C96">
              <w:rPr>
                <w:bCs/>
                <w:lang w:val="pl-PL"/>
              </w:rPr>
              <w:t>Beata Kos-Kudła</w:t>
            </w:r>
          </w:p>
        </w:tc>
      </w:tr>
      <w:tr w:rsidR="00426F74" w:rsidRPr="00124CF1" w14:paraId="7D8ACD47" w14:textId="77777777" w:rsidTr="008C1591">
        <w:trPr>
          <w:trHeight w:val="420"/>
        </w:trPr>
        <w:tc>
          <w:tcPr>
            <w:tcW w:w="1000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D76FF" w14:textId="56CD2DAB" w:rsidR="00426F74" w:rsidRPr="00903EF5" w:rsidRDefault="00426F74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Duet 8 – </w:t>
            </w:r>
            <w:r w:rsidR="00D03A43" w:rsidRPr="00D03A43">
              <w:rPr>
                <w:b/>
                <w:bCs/>
                <w:lang w:val="pl-PL"/>
              </w:rPr>
              <w:t>Most nad menopauzą. Kiedy rozpoczynać terapię hormonalną, a kiedy się wstrzymać?</w:t>
            </w:r>
          </w:p>
        </w:tc>
      </w:tr>
      <w:tr w:rsidR="00426F74" w:rsidRPr="007E6EB8" w14:paraId="4F59F800" w14:textId="77777777" w:rsidTr="008C1591">
        <w:trPr>
          <w:trHeight w:val="420"/>
        </w:trPr>
        <w:tc>
          <w:tcPr>
            <w:tcW w:w="15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D4964" w14:textId="1A546D69" w:rsidR="00426F74" w:rsidRPr="00903EF5" w:rsidRDefault="00714FF8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16:15</w:t>
            </w:r>
            <w:r w:rsidR="00A54602">
              <w:rPr>
                <w:lang w:val="pl-PL"/>
              </w:rPr>
              <w:t>–1</w:t>
            </w:r>
            <w:r>
              <w:rPr>
                <w:lang w:val="pl-PL"/>
              </w:rPr>
              <w:t>6</w:t>
            </w:r>
            <w:r w:rsidR="00A54602">
              <w:rPr>
                <w:lang w:val="pl-PL"/>
              </w:rPr>
              <w:t>:</w:t>
            </w:r>
            <w:r>
              <w:rPr>
                <w:lang w:val="pl-PL"/>
              </w:rPr>
              <w:t>35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F6550" w14:textId="24D681F7" w:rsidR="00714FF8" w:rsidRDefault="005D6BD1" w:rsidP="00426F74">
            <w:pPr>
              <w:widowControl w:val="0"/>
              <w:spacing w:line="360" w:lineRule="auto"/>
              <w:rPr>
                <w:b/>
                <w:lang w:val="pl-PL"/>
              </w:rPr>
            </w:pPr>
            <w:r w:rsidRPr="005D6BD1">
              <w:rPr>
                <w:b/>
                <w:lang w:val="pl-PL"/>
              </w:rPr>
              <w:t xml:space="preserve">Własny kompas. </w:t>
            </w:r>
            <w:r w:rsidR="00F00533" w:rsidRPr="00F00533">
              <w:rPr>
                <w:b/>
                <w:lang w:val="pl-PL"/>
              </w:rPr>
              <w:t>Ginekologia dla nieginekologów</w:t>
            </w:r>
            <w:r w:rsidR="00ED75FE" w:rsidRPr="00ED75FE">
              <w:rPr>
                <w:b/>
                <w:lang w:val="pl-PL"/>
              </w:rPr>
              <w:t>”</w:t>
            </w:r>
            <w:r w:rsidRPr="00ED75FE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- hormonalna terapia menopauzy</w:t>
            </w:r>
          </w:p>
          <w:p w14:paraId="126532C9" w14:textId="0A60B0D3" w:rsidR="00426F74" w:rsidRPr="00426F74" w:rsidRDefault="00426F74" w:rsidP="00426F74">
            <w:pPr>
              <w:widowControl w:val="0"/>
              <w:spacing w:line="360" w:lineRule="auto"/>
              <w:rPr>
                <w:bCs/>
                <w:lang w:val="pl-PL"/>
              </w:rPr>
            </w:pPr>
            <w:r w:rsidRPr="00426F74">
              <w:rPr>
                <w:bCs/>
                <w:lang w:val="pl-PL"/>
              </w:rPr>
              <w:t>Marek Kudła</w:t>
            </w:r>
            <w:r w:rsidR="00D03A43">
              <w:rPr>
                <w:bCs/>
                <w:lang w:val="pl-PL"/>
              </w:rPr>
              <w:t xml:space="preserve"> </w:t>
            </w:r>
          </w:p>
        </w:tc>
      </w:tr>
      <w:tr w:rsidR="00426F74" w:rsidRPr="007E6EB8" w14:paraId="0A3E3A7A" w14:textId="77777777" w:rsidTr="008C1591">
        <w:trPr>
          <w:trHeight w:val="420"/>
        </w:trPr>
        <w:tc>
          <w:tcPr>
            <w:tcW w:w="15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58172" w14:textId="257FDEC5" w:rsidR="00426F74" w:rsidRPr="00903EF5" w:rsidRDefault="00714FF8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16:35</w:t>
            </w:r>
            <w:r w:rsidR="00A54602">
              <w:rPr>
                <w:lang w:val="pl-PL"/>
              </w:rPr>
              <w:t>–1</w:t>
            </w:r>
            <w:r>
              <w:rPr>
                <w:lang w:val="pl-PL"/>
              </w:rPr>
              <w:t>6</w:t>
            </w:r>
            <w:r w:rsidR="00A54602">
              <w:rPr>
                <w:lang w:val="pl-PL"/>
              </w:rPr>
              <w:t>:</w:t>
            </w:r>
            <w:r>
              <w:rPr>
                <w:lang w:val="pl-PL"/>
              </w:rPr>
              <w:t>5</w:t>
            </w:r>
            <w:r w:rsidR="00A54602">
              <w:rPr>
                <w:lang w:val="pl-PL"/>
              </w:rPr>
              <w:t>5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4139" w14:textId="19D6793A" w:rsidR="00426F74" w:rsidRPr="00903EF5" w:rsidRDefault="00D03A43" w:rsidP="00426F74">
            <w:pPr>
              <w:widowControl w:val="0"/>
              <w:spacing w:line="36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Nie taki diabeł straszny. </w:t>
            </w:r>
            <w:r w:rsidR="00426F74" w:rsidRPr="00903EF5">
              <w:rPr>
                <w:b/>
                <w:lang w:val="pl-PL"/>
              </w:rPr>
              <w:t>Hormonalna terapia menopauzalna</w:t>
            </w:r>
            <w:r>
              <w:rPr>
                <w:b/>
                <w:lang w:val="pl-PL"/>
              </w:rPr>
              <w:t xml:space="preserve"> a korzyści kardiometaboliczne</w:t>
            </w:r>
          </w:p>
          <w:p w14:paraId="2A43E894" w14:textId="3A6C4F2B" w:rsidR="00426F74" w:rsidRPr="00426F74" w:rsidRDefault="00426F74" w:rsidP="00426F74">
            <w:pPr>
              <w:widowControl w:val="0"/>
              <w:spacing w:line="360" w:lineRule="auto"/>
              <w:rPr>
                <w:lang w:val="pl-PL"/>
              </w:rPr>
            </w:pPr>
            <w:r w:rsidRPr="00903EF5">
              <w:rPr>
                <w:lang w:val="pl-PL"/>
              </w:rPr>
              <w:t>Monika Zbucka-Krętowska</w:t>
            </w:r>
            <w:r>
              <w:rPr>
                <w:lang w:val="pl-PL"/>
              </w:rPr>
              <w:t xml:space="preserve"> </w:t>
            </w:r>
          </w:p>
        </w:tc>
      </w:tr>
      <w:tr w:rsidR="00426F74" w:rsidRPr="00903EF5" w14:paraId="5E13240D" w14:textId="77777777" w:rsidTr="008C1591">
        <w:trPr>
          <w:trHeight w:val="420"/>
        </w:trPr>
        <w:tc>
          <w:tcPr>
            <w:tcW w:w="15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C6AA7" w14:textId="31611316" w:rsidR="00426F74" w:rsidRPr="00903EF5" w:rsidRDefault="00A54602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714FF8"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 w:rsidR="00714FF8">
              <w:rPr>
                <w:lang w:val="pl-PL"/>
              </w:rPr>
              <w:t>5</w:t>
            </w:r>
            <w:r>
              <w:rPr>
                <w:lang w:val="pl-PL"/>
              </w:rPr>
              <w:t>5–1</w:t>
            </w:r>
            <w:r w:rsidR="00714FF8">
              <w:rPr>
                <w:lang w:val="pl-PL"/>
              </w:rPr>
              <w:t>7</w:t>
            </w:r>
            <w:r>
              <w:rPr>
                <w:lang w:val="pl-PL"/>
              </w:rPr>
              <w:t>:</w:t>
            </w:r>
            <w:r w:rsidR="00714FF8">
              <w:rPr>
                <w:lang w:val="pl-PL"/>
              </w:rPr>
              <w:t>10</w:t>
            </w:r>
            <w:r w:rsidR="00426F74" w:rsidRPr="00903EF5">
              <w:rPr>
                <w:lang w:val="pl-PL"/>
              </w:rPr>
              <w:t xml:space="preserve"> 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46428" w14:textId="34045A1F" w:rsidR="00426F74" w:rsidRPr="00426F74" w:rsidRDefault="00426F74" w:rsidP="00426F74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  <w:r w:rsidRPr="00426F74">
              <w:rPr>
                <w:b/>
                <w:bCs/>
                <w:lang w:val="pl-PL"/>
              </w:rPr>
              <w:t>dyskusja do przypadku 4</w:t>
            </w:r>
          </w:p>
        </w:tc>
      </w:tr>
      <w:tr w:rsidR="00A54602" w:rsidRPr="00903EF5" w14:paraId="1C481AC6" w14:textId="77777777" w:rsidTr="008C1591">
        <w:trPr>
          <w:trHeight w:val="420"/>
        </w:trPr>
        <w:tc>
          <w:tcPr>
            <w:tcW w:w="153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AB043" w14:textId="563CF5CA" w:rsidR="00A54602" w:rsidRPr="00903EF5" w:rsidRDefault="00714FF8" w:rsidP="00426F74">
            <w:pPr>
              <w:widowControl w:val="0"/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17:10</w:t>
            </w:r>
            <w:r w:rsidR="00A54602">
              <w:rPr>
                <w:lang w:val="pl-PL"/>
              </w:rPr>
              <w:t>–1</w:t>
            </w:r>
            <w:r>
              <w:rPr>
                <w:lang w:val="pl-PL"/>
              </w:rPr>
              <w:t>7</w:t>
            </w:r>
            <w:r w:rsidR="00A54602">
              <w:rPr>
                <w:lang w:val="pl-PL"/>
              </w:rPr>
              <w:t>:</w:t>
            </w:r>
            <w:r>
              <w:rPr>
                <w:lang w:val="pl-PL"/>
              </w:rPr>
              <w:t>20</w:t>
            </w:r>
          </w:p>
        </w:tc>
        <w:tc>
          <w:tcPr>
            <w:tcW w:w="847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8D3F4" w14:textId="1FC1EEAF" w:rsidR="00A54602" w:rsidRPr="00426F74" w:rsidRDefault="00A54602" w:rsidP="00426F74">
            <w:pPr>
              <w:widowControl w:val="0"/>
              <w:spacing w:line="36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podsumowanie i zakończenie konferencji</w:t>
            </w:r>
          </w:p>
        </w:tc>
      </w:tr>
    </w:tbl>
    <w:p w14:paraId="4DCC89C7" w14:textId="77777777" w:rsidR="007131CB" w:rsidRDefault="007131CB" w:rsidP="007131CB">
      <w:pPr>
        <w:spacing w:line="360" w:lineRule="auto"/>
        <w:rPr>
          <w:lang w:val="pl-PL"/>
        </w:rPr>
      </w:pPr>
    </w:p>
    <w:p w14:paraId="7A18CDCD" w14:textId="77777777" w:rsidR="00106E3E" w:rsidRPr="00903EF5" w:rsidRDefault="00106E3E">
      <w:pPr>
        <w:rPr>
          <w:lang w:val="pl-PL"/>
        </w:rPr>
      </w:pPr>
    </w:p>
    <w:sectPr w:rsidR="00106E3E" w:rsidRPr="00903EF5" w:rsidSect="00713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1F99" w14:textId="77777777" w:rsidR="00392380" w:rsidRDefault="00392380">
      <w:pPr>
        <w:spacing w:line="240" w:lineRule="auto"/>
      </w:pPr>
      <w:r>
        <w:separator/>
      </w:r>
    </w:p>
  </w:endnote>
  <w:endnote w:type="continuationSeparator" w:id="0">
    <w:p w14:paraId="23024497" w14:textId="77777777" w:rsidR="00392380" w:rsidRDefault="0039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54FA" w14:textId="77777777" w:rsidR="00390731" w:rsidRDefault="003907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C34" w14:textId="77777777" w:rsidR="00390731" w:rsidRDefault="003907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1A4A" w14:textId="77777777" w:rsidR="00390731" w:rsidRDefault="00390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DF4D" w14:textId="77777777" w:rsidR="00392380" w:rsidRDefault="00392380">
      <w:pPr>
        <w:spacing w:line="240" w:lineRule="auto"/>
      </w:pPr>
      <w:r>
        <w:separator/>
      </w:r>
    </w:p>
  </w:footnote>
  <w:footnote w:type="continuationSeparator" w:id="0">
    <w:p w14:paraId="3A835D07" w14:textId="77777777" w:rsidR="00392380" w:rsidRDefault="00392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B94D" w14:textId="77777777" w:rsidR="00390731" w:rsidRDefault="003907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4E2D" w14:textId="77777777" w:rsidR="00390731" w:rsidRDefault="003907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B91F" w14:textId="77777777" w:rsidR="00390731" w:rsidRDefault="003907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25EBA"/>
    <w:multiLevelType w:val="hybridMultilevel"/>
    <w:tmpl w:val="BCCEAD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B127B61"/>
    <w:multiLevelType w:val="multilevel"/>
    <w:tmpl w:val="EAB24E82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8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27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1420009">
    <w:abstractNumId w:val="1"/>
  </w:num>
  <w:num w:numId="2" w16cid:durableId="8469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CB"/>
    <w:rsid w:val="00026123"/>
    <w:rsid w:val="000579B8"/>
    <w:rsid w:val="000978E3"/>
    <w:rsid w:val="000A238B"/>
    <w:rsid w:val="000A4885"/>
    <w:rsid w:val="000C112E"/>
    <w:rsid w:val="000D3F88"/>
    <w:rsid w:val="000F5B49"/>
    <w:rsid w:val="00106E3E"/>
    <w:rsid w:val="001200B3"/>
    <w:rsid w:val="00120D32"/>
    <w:rsid w:val="00124CF1"/>
    <w:rsid w:val="001316BE"/>
    <w:rsid w:val="00133047"/>
    <w:rsid w:val="00140815"/>
    <w:rsid w:val="001E4DC6"/>
    <w:rsid w:val="00233F53"/>
    <w:rsid w:val="0023427C"/>
    <w:rsid w:val="00260216"/>
    <w:rsid w:val="00286059"/>
    <w:rsid w:val="00287519"/>
    <w:rsid w:val="002D6DD3"/>
    <w:rsid w:val="002E2CF6"/>
    <w:rsid w:val="002F6E80"/>
    <w:rsid w:val="00304AA0"/>
    <w:rsid w:val="003341CA"/>
    <w:rsid w:val="00340EB2"/>
    <w:rsid w:val="00362E16"/>
    <w:rsid w:val="003716C0"/>
    <w:rsid w:val="00390731"/>
    <w:rsid w:val="003918A0"/>
    <w:rsid w:val="00392380"/>
    <w:rsid w:val="00396D72"/>
    <w:rsid w:val="003B225C"/>
    <w:rsid w:val="003F6593"/>
    <w:rsid w:val="003F740D"/>
    <w:rsid w:val="0040265B"/>
    <w:rsid w:val="00426F74"/>
    <w:rsid w:val="0043637D"/>
    <w:rsid w:val="0046405E"/>
    <w:rsid w:val="004746B8"/>
    <w:rsid w:val="004F0B9C"/>
    <w:rsid w:val="005110A9"/>
    <w:rsid w:val="00534C96"/>
    <w:rsid w:val="00540149"/>
    <w:rsid w:val="00565FA1"/>
    <w:rsid w:val="00566EE0"/>
    <w:rsid w:val="0059383B"/>
    <w:rsid w:val="005A23C4"/>
    <w:rsid w:val="005D6BD1"/>
    <w:rsid w:val="005E69C9"/>
    <w:rsid w:val="005F0F16"/>
    <w:rsid w:val="00605F27"/>
    <w:rsid w:val="00614AA7"/>
    <w:rsid w:val="00632BA8"/>
    <w:rsid w:val="00654DF8"/>
    <w:rsid w:val="00662C15"/>
    <w:rsid w:val="006808D5"/>
    <w:rsid w:val="00697A60"/>
    <w:rsid w:val="006B02BC"/>
    <w:rsid w:val="006E52C7"/>
    <w:rsid w:val="006F0953"/>
    <w:rsid w:val="007031F3"/>
    <w:rsid w:val="00703EC1"/>
    <w:rsid w:val="007131CB"/>
    <w:rsid w:val="00714FF8"/>
    <w:rsid w:val="007C04AD"/>
    <w:rsid w:val="007C3C51"/>
    <w:rsid w:val="007E38F9"/>
    <w:rsid w:val="007E6EB8"/>
    <w:rsid w:val="00820D43"/>
    <w:rsid w:val="008450E4"/>
    <w:rsid w:val="00852008"/>
    <w:rsid w:val="00856E66"/>
    <w:rsid w:val="008632E0"/>
    <w:rsid w:val="00877411"/>
    <w:rsid w:val="00897291"/>
    <w:rsid w:val="008E05C6"/>
    <w:rsid w:val="008E08EE"/>
    <w:rsid w:val="00903EF5"/>
    <w:rsid w:val="00923A48"/>
    <w:rsid w:val="00981392"/>
    <w:rsid w:val="009A64A9"/>
    <w:rsid w:val="009E4391"/>
    <w:rsid w:val="00A54602"/>
    <w:rsid w:val="00A67BF3"/>
    <w:rsid w:val="00A8682C"/>
    <w:rsid w:val="00A9685C"/>
    <w:rsid w:val="00AC105B"/>
    <w:rsid w:val="00AF2E48"/>
    <w:rsid w:val="00B13450"/>
    <w:rsid w:val="00B651BC"/>
    <w:rsid w:val="00B674DE"/>
    <w:rsid w:val="00B67749"/>
    <w:rsid w:val="00B710E7"/>
    <w:rsid w:val="00B94D5C"/>
    <w:rsid w:val="00BE0836"/>
    <w:rsid w:val="00C17137"/>
    <w:rsid w:val="00C5443C"/>
    <w:rsid w:val="00C72F10"/>
    <w:rsid w:val="00C9485A"/>
    <w:rsid w:val="00CA3CA5"/>
    <w:rsid w:val="00D03A43"/>
    <w:rsid w:val="00D710BD"/>
    <w:rsid w:val="00DC67D9"/>
    <w:rsid w:val="00DD092F"/>
    <w:rsid w:val="00DD4CB0"/>
    <w:rsid w:val="00E32B93"/>
    <w:rsid w:val="00E37A15"/>
    <w:rsid w:val="00E56F46"/>
    <w:rsid w:val="00E73700"/>
    <w:rsid w:val="00E87413"/>
    <w:rsid w:val="00E87654"/>
    <w:rsid w:val="00EA5097"/>
    <w:rsid w:val="00EC2088"/>
    <w:rsid w:val="00EC224A"/>
    <w:rsid w:val="00ED75FE"/>
    <w:rsid w:val="00F00533"/>
    <w:rsid w:val="00F044A6"/>
    <w:rsid w:val="00F47E29"/>
    <w:rsid w:val="00FB0535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BF1D"/>
  <w15:docId w15:val="{9AA3BFBC-E910-4200-B5C8-925EE13B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CB"/>
    <w:pPr>
      <w:spacing w:line="276" w:lineRule="auto"/>
    </w:pPr>
    <w:rPr>
      <w:rFonts w:ascii="Arial" w:eastAsia="Arial" w:hAnsi="Arial" w:cs="Arial"/>
      <w:kern w:val="0"/>
      <w:sz w:val="22"/>
      <w:szCs w:val="22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1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1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1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1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1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1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1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1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1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1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1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1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1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31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1CB"/>
    <w:rPr>
      <w:rFonts w:ascii="Arial" w:eastAsia="Arial" w:hAnsi="Arial" w:cs="Arial"/>
      <w:kern w:val="0"/>
      <w:sz w:val="22"/>
      <w:szCs w:val="22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1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1CB"/>
    <w:rPr>
      <w:rFonts w:ascii="Arial" w:eastAsia="Arial" w:hAnsi="Arial" w:cs="Arial"/>
      <w:kern w:val="0"/>
      <w:sz w:val="22"/>
      <w:szCs w:val="22"/>
      <w:lang w:val="en-GB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1CB"/>
    <w:rPr>
      <w:rFonts w:ascii="Arial" w:eastAsia="Arial" w:hAnsi="Arial" w:cs="Arial"/>
      <w:kern w:val="0"/>
      <w:sz w:val="20"/>
      <w:szCs w:val="20"/>
      <w:lang w:val="en-GB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12E"/>
    <w:rPr>
      <w:rFonts w:ascii="Arial" w:eastAsia="Arial" w:hAnsi="Arial" w:cs="Arial"/>
      <w:b/>
      <w:bCs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C4"/>
    <w:rPr>
      <w:rFonts w:ascii="Tahoma" w:eastAsia="Arial" w:hAnsi="Tahoma" w:cs="Tahoma"/>
      <w:kern w:val="0"/>
      <w:sz w:val="16"/>
      <w:szCs w:val="16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Lenart</dc:creator>
  <cp:lastModifiedBy>Marta Wrotecka</cp:lastModifiedBy>
  <cp:revision>5</cp:revision>
  <dcterms:created xsi:type="dcterms:W3CDTF">2025-09-08T11:11:00Z</dcterms:created>
  <dcterms:modified xsi:type="dcterms:W3CDTF">2025-09-08T11:29:00Z</dcterms:modified>
</cp:coreProperties>
</file>