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5399" w14:textId="1FA83277" w:rsidR="00301E9C" w:rsidRPr="00301E9C" w:rsidRDefault="005A7105" w:rsidP="00301E9C">
      <w:pPr>
        <w:shd w:val="clear" w:color="auto" w:fill="FFFFFF"/>
        <w:spacing w:after="300"/>
        <w:rPr>
          <w:rFonts w:ascii="Roboto" w:eastAsia="Times New Roman" w:hAnsi="Roboto" w:cs="Segoe UI"/>
          <w:b/>
          <w:bCs/>
          <w:color w:val="616161"/>
          <w:sz w:val="28"/>
          <w:szCs w:val="28"/>
          <w:lang w:eastAsia="pl-PL"/>
        </w:rPr>
      </w:pPr>
      <w:r>
        <w:rPr>
          <w:rFonts w:ascii="Roboto" w:eastAsia="Times New Roman" w:hAnsi="Roboto" w:cs="Segoe UI"/>
          <w:b/>
          <w:bCs/>
          <w:color w:val="616161"/>
          <w:sz w:val="28"/>
          <w:szCs w:val="28"/>
          <w:lang w:eastAsia="pl-PL"/>
        </w:rPr>
        <w:t>Tracheotomia przezskórna</w:t>
      </w:r>
    </w:p>
    <w:p w14:paraId="00CE55F3" w14:textId="77777777" w:rsidR="00301E9C" w:rsidRPr="00301E9C" w:rsidRDefault="00301E9C" w:rsidP="00301E9C">
      <w:pPr>
        <w:shd w:val="clear" w:color="auto" w:fill="FFFFFF"/>
        <w:spacing w:after="300"/>
        <w:rPr>
          <w:rFonts w:ascii="Roboto" w:eastAsia="Times New Roman" w:hAnsi="Roboto" w:cs="Segoe UI"/>
          <w:color w:val="616161"/>
          <w:sz w:val="21"/>
          <w:szCs w:val="21"/>
          <w:lang w:eastAsia="pl-PL"/>
        </w:rPr>
      </w:pPr>
      <w:r w:rsidRPr="00301E9C">
        <w:rPr>
          <w:rFonts w:ascii="Roboto" w:eastAsia="Times New Roman" w:hAnsi="Roboto" w:cs="Segoe UI"/>
          <w:b/>
          <w:bCs/>
          <w:color w:val="616161"/>
          <w:sz w:val="21"/>
          <w:szCs w:val="21"/>
          <w:lang w:eastAsia="pl-PL"/>
        </w:rPr>
        <w:t>Wykładowcy:</w:t>
      </w:r>
    </w:p>
    <w:p w14:paraId="06C40294" w14:textId="47A14268" w:rsidR="00301E9C" w:rsidRPr="00301E9C" w:rsidRDefault="00301E9C" w:rsidP="00301E9C">
      <w:pPr>
        <w:shd w:val="clear" w:color="auto" w:fill="FFFFFF"/>
        <w:spacing w:after="300"/>
        <w:rPr>
          <w:rFonts w:ascii="Roboto" w:eastAsia="Times New Roman" w:hAnsi="Roboto" w:cs="Segoe UI"/>
          <w:color w:val="616161"/>
          <w:sz w:val="21"/>
          <w:szCs w:val="21"/>
          <w:lang w:eastAsia="pl-PL"/>
        </w:rPr>
      </w:pPr>
      <w:r w:rsidRPr="00301E9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 xml:space="preserve">Kierownik naukowy: </w:t>
      </w:r>
      <w:r w:rsidR="00310DD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>lek. Łukasz Wróblewski</w:t>
      </w:r>
      <w:r w:rsidR="00310DDC" w:rsidRPr="00301E9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>,</w:t>
      </w:r>
      <w:r w:rsidR="00310DD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br/>
      </w:r>
      <w:r w:rsidRPr="00301E9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 xml:space="preserve">Prowadzący: </w:t>
      </w:r>
      <w:r w:rsidR="005A7105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>lek. Łukasz Wróblewski</w:t>
      </w:r>
      <w:r w:rsidRPr="00301E9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>, lek. Bartosz Sadownik</w:t>
      </w:r>
    </w:p>
    <w:p w14:paraId="28A39D31" w14:textId="6EA81D47" w:rsidR="00301E9C" w:rsidRPr="00301E9C" w:rsidRDefault="00301E9C" w:rsidP="00301E9C">
      <w:pPr>
        <w:shd w:val="clear" w:color="auto" w:fill="FFFFFF"/>
        <w:spacing w:after="300"/>
        <w:rPr>
          <w:rFonts w:ascii="Roboto" w:eastAsia="Times New Roman" w:hAnsi="Roboto" w:cs="Segoe UI"/>
          <w:color w:val="616161"/>
          <w:sz w:val="21"/>
          <w:szCs w:val="21"/>
          <w:lang w:eastAsia="pl-PL"/>
        </w:rPr>
      </w:pPr>
      <w:r w:rsidRPr="00301E9C">
        <w:rPr>
          <w:rFonts w:ascii="Roboto" w:eastAsia="Times New Roman" w:hAnsi="Roboto" w:cs="Segoe UI"/>
          <w:color w:val="616161"/>
          <w:sz w:val="21"/>
          <w:szCs w:val="21"/>
          <w:lang w:eastAsia="pl-PL"/>
        </w:rPr>
        <w:t xml:space="preserve">Uczestnicy będą ćwiczyć na fantomach, tkankach zwierzęcych oraz modelach. </w:t>
      </w:r>
    </w:p>
    <w:p w14:paraId="27D23356" w14:textId="1B1ADA01" w:rsidR="00301E9C" w:rsidRPr="00301E9C" w:rsidRDefault="00301E9C" w:rsidP="00301E9C">
      <w:pPr>
        <w:shd w:val="clear" w:color="auto" w:fill="FFFFFF"/>
        <w:spacing w:after="300"/>
        <w:rPr>
          <w:rFonts w:ascii="Roboto" w:eastAsia="Times New Roman" w:hAnsi="Roboto" w:cs="Segoe UI"/>
          <w:color w:val="616161"/>
          <w:sz w:val="21"/>
          <w:szCs w:val="21"/>
          <w:lang w:eastAsia="pl-PL"/>
        </w:rPr>
      </w:pPr>
      <w:r w:rsidRPr="00301E9C">
        <w:rPr>
          <w:rFonts w:ascii="Roboto" w:eastAsia="Times New Roman" w:hAnsi="Roboto" w:cs="Segoe UI"/>
          <w:b/>
          <w:bCs/>
          <w:color w:val="616161"/>
          <w:sz w:val="21"/>
          <w:szCs w:val="21"/>
          <w:lang w:eastAsia="pl-PL"/>
        </w:rPr>
        <w:t>Prog</w:t>
      </w:r>
      <w:r w:rsidR="00842A58">
        <w:rPr>
          <w:rFonts w:ascii="Roboto" w:eastAsia="Times New Roman" w:hAnsi="Roboto" w:cs="Segoe UI"/>
          <w:b/>
          <w:bCs/>
          <w:color w:val="616161"/>
          <w:sz w:val="21"/>
          <w:szCs w:val="21"/>
          <w:lang w:eastAsia="pl-PL"/>
        </w:rPr>
        <w:t>r</w:t>
      </w:r>
      <w:r w:rsidRPr="00301E9C">
        <w:rPr>
          <w:rFonts w:ascii="Roboto" w:eastAsia="Times New Roman" w:hAnsi="Roboto" w:cs="Segoe UI"/>
          <w:b/>
          <w:bCs/>
          <w:color w:val="616161"/>
          <w:sz w:val="21"/>
          <w:szCs w:val="21"/>
          <w:lang w:eastAsia="pl-PL"/>
        </w:rPr>
        <w:t>am kursu</w:t>
      </w:r>
    </w:p>
    <w:p w14:paraId="722009CD" w14:textId="4BF9D591" w:rsidR="004915EC" w:rsidRPr="004915EC" w:rsidRDefault="00301E9C" w:rsidP="004915EC">
      <w:pPr>
        <w:shd w:val="clear" w:color="auto" w:fill="FFFFFF"/>
        <w:rPr>
          <w:color w:val="000000" w:themeColor="text1"/>
        </w:rPr>
      </w:pP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08:30-09:00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  <w:t>Rejestracja uczestników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br/>
        <w:t>09:00-09:1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0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Rozpoczęcie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br/>
        <w:t>09:1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0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-9:30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  <w:t xml:space="preserve">WYKŁAD: </w:t>
      </w:r>
      <w:r w:rsidR="005A7105" w:rsidRPr="004915EC">
        <w:rPr>
          <w:color w:val="000000" w:themeColor="text1"/>
        </w:rPr>
        <w:t xml:space="preserve">Wskazania do wykonania tracheotomii. Tracheotomia chirurgiczna vs. Tracheotomia przezskórna. 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br/>
        <w:t>09:30-09: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50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</w:r>
      <w:r w:rsidR="005A7105" w:rsidRPr="004915EC">
        <w:rPr>
          <w:color w:val="000000" w:themeColor="text1"/>
        </w:rPr>
        <w:t>Anatomia dróg oddechowych. Ocena ultrasonograficzna.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br/>
        <w:t>09:5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0-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10: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3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0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</w:r>
      <w:r w:rsidR="005A7105" w:rsidRPr="004915EC">
        <w:rPr>
          <w:color w:val="000000" w:themeColor="text1"/>
        </w:rPr>
        <w:t xml:space="preserve">Techniki wykonania tracheotomii przezskórnej. 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br/>
        <w:t>10: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3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0-10:</w:t>
      </w:r>
      <w:r w:rsidR="005A7105"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4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>5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  <w:t>Przerwa kawowa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br/>
      </w:r>
      <w:r w:rsidR="004915EC" w:rsidRPr="004915EC">
        <w:rPr>
          <w:color w:val="000000" w:themeColor="text1"/>
        </w:rPr>
        <w:t xml:space="preserve">10:45-12:45 Ćwiczenia praktyczne (3 x 40 min) </w:t>
      </w:r>
    </w:p>
    <w:p w14:paraId="2799C3DA" w14:textId="5F0CB54F" w:rsidR="004915EC" w:rsidRPr="004915EC" w:rsidRDefault="004915EC" w:rsidP="004915EC">
      <w:pPr>
        <w:pStyle w:val="Akapitzlist"/>
        <w:numPr>
          <w:ilvl w:val="1"/>
          <w:numId w:val="21"/>
        </w:num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 xml:space="preserve">Technika </w:t>
      </w:r>
      <w:proofErr w:type="spellStart"/>
      <w:r w:rsidRPr="004915EC">
        <w:rPr>
          <w:color w:val="000000" w:themeColor="text1"/>
        </w:rPr>
        <w:t>Griggsa</w:t>
      </w:r>
      <w:proofErr w:type="spellEnd"/>
      <w:r w:rsidRPr="004915EC">
        <w:rPr>
          <w:color w:val="000000" w:themeColor="text1"/>
        </w:rPr>
        <w:t xml:space="preserve"> – fantom żelowy (40 min)</w:t>
      </w:r>
    </w:p>
    <w:p w14:paraId="50FB5C7C" w14:textId="77777777" w:rsidR="004915EC" w:rsidRPr="004915EC" w:rsidRDefault="004915EC" w:rsidP="004915EC">
      <w:pPr>
        <w:pStyle w:val="Akapitzlist"/>
        <w:numPr>
          <w:ilvl w:val="1"/>
          <w:numId w:val="21"/>
        </w:num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 xml:space="preserve">Technika </w:t>
      </w:r>
      <w:proofErr w:type="spellStart"/>
      <w:r w:rsidRPr="004915EC">
        <w:rPr>
          <w:color w:val="000000" w:themeColor="text1"/>
        </w:rPr>
        <w:t>Ciaglii</w:t>
      </w:r>
      <w:proofErr w:type="spellEnd"/>
      <w:r w:rsidRPr="004915EC">
        <w:rPr>
          <w:color w:val="000000" w:themeColor="text1"/>
        </w:rPr>
        <w:t xml:space="preserve">  (Blue </w:t>
      </w:r>
      <w:proofErr w:type="spellStart"/>
      <w:r w:rsidRPr="004915EC">
        <w:rPr>
          <w:color w:val="000000" w:themeColor="text1"/>
        </w:rPr>
        <w:t>Rhino</w:t>
      </w:r>
      <w:proofErr w:type="spellEnd"/>
      <w:r w:rsidRPr="004915EC">
        <w:rPr>
          <w:color w:val="000000" w:themeColor="text1"/>
        </w:rPr>
        <w:t>) – fantom żelowy (40 min)</w:t>
      </w:r>
    </w:p>
    <w:p w14:paraId="5617D62A" w14:textId="77777777" w:rsidR="004915EC" w:rsidRPr="004915EC" w:rsidRDefault="004915EC" w:rsidP="004915EC">
      <w:pPr>
        <w:pStyle w:val="Akapitzlist"/>
        <w:numPr>
          <w:ilvl w:val="1"/>
          <w:numId w:val="21"/>
        </w:num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>Ultrasonograficzna ocena struktur szyi – żywy model, fantom żelowy (40 min)</w:t>
      </w:r>
    </w:p>
    <w:p w14:paraId="7379AD0B" w14:textId="77777777" w:rsidR="004915EC" w:rsidRPr="004915EC" w:rsidRDefault="004915EC" w:rsidP="004915EC">
      <w:pPr>
        <w:shd w:val="clear" w:color="auto" w:fill="FFFFFF"/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</w:pP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 xml:space="preserve">12:45-13:15 </w:t>
      </w: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ab/>
        <w:t>Obiad</w:t>
      </w:r>
    </w:p>
    <w:p w14:paraId="5F11A448" w14:textId="299639AE" w:rsidR="004915EC" w:rsidRPr="004915EC" w:rsidRDefault="004915EC" w:rsidP="004915EC">
      <w:pPr>
        <w:shd w:val="clear" w:color="auto" w:fill="FFFFFF"/>
        <w:rPr>
          <w:color w:val="000000" w:themeColor="text1"/>
          <w:sz w:val="22"/>
          <w:szCs w:val="22"/>
        </w:rPr>
      </w:pPr>
      <w:r w:rsidRPr="004915EC"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  <w:t xml:space="preserve">13:15-15:15 </w:t>
      </w:r>
      <w:r w:rsidRPr="004915EC">
        <w:rPr>
          <w:color w:val="000000" w:themeColor="text1"/>
        </w:rPr>
        <w:t xml:space="preserve">Ćwiczenia praktyczne (3 x 40 min) </w:t>
      </w:r>
    </w:p>
    <w:p w14:paraId="42D84422" w14:textId="77777777" w:rsidR="004915EC" w:rsidRPr="004915EC" w:rsidRDefault="004915EC" w:rsidP="004915EC">
      <w:pPr>
        <w:pStyle w:val="Akapitzlist"/>
        <w:numPr>
          <w:ilvl w:val="1"/>
          <w:numId w:val="21"/>
        </w:num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>Tracheotomia przezskórna - ćwiczenia na trenażerze (40 min)</w:t>
      </w:r>
    </w:p>
    <w:p w14:paraId="7DBFC95F" w14:textId="77777777" w:rsidR="004915EC" w:rsidRPr="004915EC" w:rsidRDefault="004915EC" w:rsidP="004915EC">
      <w:pPr>
        <w:pStyle w:val="Akapitzlist"/>
        <w:numPr>
          <w:ilvl w:val="1"/>
          <w:numId w:val="21"/>
        </w:num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>Tracheotomia przezskórna – ćwiczenia na modelu zwierzęcym (40 min)</w:t>
      </w:r>
    </w:p>
    <w:p w14:paraId="4A8CC89B" w14:textId="70994993" w:rsidR="004915EC" w:rsidRPr="004915EC" w:rsidRDefault="004915EC" w:rsidP="004915EC">
      <w:pPr>
        <w:pStyle w:val="Akapitzlist"/>
        <w:ind w:left="1440"/>
        <w:rPr>
          <w:color w:val="000000" w:themeColor="text1"/>
        </w:rPr>
      </w:pPr>
      <w:r w:rsidRPr="004915EC">
        <w:rPr>
          <w:color w:val="000000" w:themeColor="text1"/>
        </w:rPr>
        <w:t xml:space="preserve">(12-24 tchawic zwierzęcych – minimum po 1 tchawicy dla uczestnika, po 1 zestawie </w:t>
      </w:r>
      <w:proofErr w:type="spellStart"/>
      <w:r w:rsidRPr="004915EC">
        <w:rPr>
          <w:color w:val="000000" w:themeColor="text1"/>
        </w:rPr>
        <w:t>Griggsa</w:t>
      </w:r>
      <w:proofErr w:type="spellEnd"/>
      <w:r w:rsidRPr="004915EC">
        <w:rPr>
          <w:color w:val="000000" w:themeColor="text1"/>
        </w:rPr>
        <w:t xml:space="preserve"> i Blue </w:t>
      </w:r>
      <w:proofErr w:type="spellStart"/>
      <w:r w:rsidRPr="004915EC">
        <w:rPr>
          <w:color w:val="000000" w:themeColor="text1"/>
        </w:rPr>
        <w:t>Rhino</w:t>
      </w:r>
      <w:proofErr w:type="spellEnd"/>
      <w:r w:rsidRPr="004915EC">
        <w:rPr>
          <w:color w:val="000000" w:themeColor="text1"/>
        </w:rPr>
        <w:t xml:space="preserve"> (zestawy z pierwszej tury - powinny się nadawać do użytku)</w:t>
      </w:r>
    </w:p>
    <w:p w14:paraId="15F8B0B0" w14:textId="43A88915" w:rsidR="004915EC" w:rsidRPr="004915EC" w:rsidRDefault="004915EC" w:rsidP="004915EC">
      <w:pPr>
        <w:pStyle w:val="Akapitzlist"/>
        <w:numPr>
          <w:ilvl w:val="1"/>
          <w:numId w:val="21"/>
        </w:num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 xml:space="preserve">Monitorowanie </w:t>
      </w:r>
      <w:proofErr w:type="spellStart"/>
      <w:r w:rsidRPr="004915EC">
        <w:rPr>
          <w:color w:val="000000" w:themeColor="text1"/>
        </w:rPr>
        <w:t>bronchskopowe</w:t>
      </w:r>
      <w:proofErr w:type="spellEnd"/>
      <w:r w:rsidRPr="004915EC">
        <w:rPr>
          <w:color w:val="000000" w:themeColor="text1"/>
        </w:rPr>
        <w:t xml:space="preserve"> (40 min)</w:t>
      </w:r>
    </w:p>
    <w:p w14:paraId="339FCE0F" w14:textId="603182D2" w:rsidR="004915EC" w:rsidRPr="004915EC" w:rsidRDefault="004915EC" w:rsidP="004915EC">
      <w:p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 xml:space="preserve">15:15-15:25 </w:t>
      </w:r>
      <w:r w:rsidRPr="004915EC">
        <w:rPr>
          <w:color w:val="000000" w:themeColor="text1"/>
        </w:rPr>
        <w:tab/>
        <w:t>Przerwa kawowa</w:t>
      </w:r>
    </w:p>
    <w:p w14:paraId="66748934" w14:textId="1ECF2695" w:rsidR="004915EC" w:rsidRPr="004915EC" w:rsidRDefault="004915EC" w:rsidP="004915EC">
      <w:p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>15:25-15:45</w:t>
      </w:r>
      <w:r w:rsidRPr="004915EC">
        <w:rPr>
          <w:color w:val="000000" w:themeColor="text1"/>
        </w:rPr>
        <w:tab/>
        <w:t xml:space="preserve">Problemy i powikłania podczas tracheotomii przezskórnej  </w:t>
      </w:r>
    </w:p>
    <w:p w14:paraId="471403E0" w14:textId="4A830121" w:rsidR="004915EC" w:rsidRPr="004915EC" w:rsidRDefault="004915EC" w:rsidP="004915EC">
      <w:pPr>
        <w:spacing w:line="256" w:lineRule="auto"/>
        <w:rPr>
          <w:color w:val="000000" w:themeColor="text1"/>
        </w:rPr>
      </w:pPr>
      <w:r w:rsidRPr="004915EC">
        <w:rPr>
          <w:color w:val="000000" w:themeColor="text1"/>
        </w:rPr>
        <w:t>15:45-16:00</w:t>
      </w:r>
      <w:r w:rsidRPr="004915EC">
        <w:rPr>
          <w:color w:val="000000" w:themeColor="text1"/>
        </w:rPr>
        <w:tab/>
        <w:t xml:space="preserve">Opieka nad tracheotomią, dekaniulacja, </w:t>
      </w:r>
    </w:p>
    <w:p w14:paraId="460833DC" w14:textId="2BEC3462" w:rsidR="00301E9C" w:rsidRPr="004915EC" w:rsidRDefault="004915EC" w:rsidP="004915EC">
      <w:pPr>
        <w:spacing w:line="256" w:lineRule="auto"/>
        <w:rPr>
          <w:rFonts w:ascii="Roboto" w:eastAsia="Times New Roman" w:hAnsi="Roboto" w:cs="Segoe UI"/>
          <w:color w:val="000000" w:themeColor="text1"/>
          <w:sz w:val="21"/>
          <w:szCs w:val="21"/>
          <w:lang w:eastAsia="pl-PL"/>
        </w:rPr>
      </w:pPr>
      <w:r w:rsidRPr="004915EC">
        <w:rPr>
          <w:color w:val="000000" w:themeColor="text1"/>
        </w:rPr>
        <w:t>16:00</w:t>
      </w:r>
      <w:r w:rsidRPr="004915EC">
        <w:rPr>
          <w:color w:val="000000" w:themeColor="text1"/>
        </w:rPr>
        <w:tab/>
      </w:r>
      <w:r w:rsidRPr="004915EC">
        <w:rPr>
          <w:color w:val="000000" w:themeColor="text1"/>
        </w:rPr>
        <w:tab/>
        <w:t>Podsumowanie, zakończenie kursu.</w:t>
      </w:r>
    </w:p>
    <w:p w14:paraId="08416A59" w14:textId="3D4EB1E3" w:rsidR="005D15E3" w:rsidRPr="001809EE" w:rsidRDefault="005D15E3" w:rsidP="001809EE">
      <w:pPr>
        <w:rPr>
          <w:rFonts w:ascii="Roboto" w:hAnsi="Roboto" w:cstheme="minorHAnsi"/>
          <w:color w:val="262626" w:themeColor="text1" w:themeTint="D9"/>
          <w:sz w:val="20"/>
          <w:szCs w:val="20"/>
          <w:u w:val="single"/>
        </w:rPr>
      </w:pPr>
    </w:p>
    <w:sectPr w:rsidR="005D15E3" w:rsidRPr="001809EE" w:rsidSect="006D07AC">
      <w:headerReference w:type="default" r:id="rId8"/>
      <w:footerReference w:type="default" r:id="rId9"/>
      <w:pgSz w:w="11906" w:h="16838"/>
      <w:pgMar w:top="2028" w:right="1133" w:bottom="851" w:left="1134" w:header="709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344F" w14:textId="77777777" w:rsidR="00C901A7" w:rsidRDefault="00C901A7" w:rsidP="00A73DB8">
      <w:r>
        <w:separator/>
      </w:r>
    </w:p>
  </w:endnote>
  <w:endnote w:type="continuationSeparator" w:id="0">
    <w:p w14:paraId="4F088C65" w14:textId="77777777" w:rsidR="00C901A7" w:rsidRDefault="00C901A7" w:rsidP="00A7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C8D7" w14:textId="77777777" w:rsidR="008A2CE5" w:rsidRDefault="008A2CE5" w:rsidP="00BD1A5C">
    <w:pPr>
      <w:pStyle w:val="Podstawowyakapitowy"/>
      <w:spacing w:line="240" w:lineRule="auto"/>
      <w:ind w:hanging="1134"/>
      <w:rPr>
        <w:rFonts w:ascii="Roboto" w:hAnsi="Roboto" w:cs="Roboto"/>
        <w:color w:val="004A8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A8882" wp14:editId="1783BFFE">
          <wp:simplePos x="0" y="0"/>
          <wp:positionH relativeFrom="page">
            <wp:posOffset>9525</wp:posOffset>
          </wp:positionH>
          <wp:positionV relativeFrom="paragraph">
            <wp:posOffset>-116205</wp:posOffset>
          </wp:positionV>
          <wp:extent cx="255270" cy="514350"/>
          <wp:effectExtent l="0" t="0" r="0" b="0"/>
          <wp:wrapTight wrapText="bothSides">
            <wp:wrapPolygon edited="0">
              <wp:start x="0" y="0"/>
              <wp:lineTo x="0" y="20800"/>
              <wp:lineTo x="6448" y="20800"/>
              <wp:lineTo x="19343" y="14400"/>
              <wp:lineTo x="19343" y="7200"/>
              <wp:lineTo x="17731" y="5600"/>
              <wp:lineTo x="806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kolko nieb pol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Roboto"/>
        <w:color w:val="004A8D"/>
        <w:sz w:val="16"/>
        <w:szCs w:val="16"/>
      </w:rPr>
      <w:t xml:space="preserve">                       </w:t>
    </w:r>
    <w:r w:rsidRPr="002904C5">
      <w:rPr>
        <w:rFonts w:ascii="Roboto" w:hAnsi="Roboto" w:cs="Roboto"/>
        <w:color w:val="004A8D"/>
        <w:sz w:val="16"/>
        <w:szCs w:val="16"/>
      </w:rPr>
      <w:t>Centrum Symulacji Medycznych i Innowacji Warszawskiego Uniwersytetu Medycznego Sp. z o.o.</w:t>
    </w:r>
  </w:p>
  <w:p w14:paraId="05AFD0CD" w14:textId="77777777" w:rsidR="008A2CE5" w:rsidRPr="002904C5" w:rsidRDefault="008A2CE5" w:rsidP="00BD1A5C">
    <w:pPr>
      <w:pStyle w:val="Podstawowyakapitowy"/>
      <w:spacing w:line="240" w:lineRule="auto"/>
      <w:ind w:hanging="1134"/>
      <w:rPr>
        <w:sz w:val="16"/>
        <w:szCs w:val="16"/>
      </w:rPr>
    </w:pPr>
    <w:r>
      <w:rPr>
        <w:rFonts w:ascii="Roboto" w:hAnsi="Roboto" w:cs="Roboto"/>
        <w:color w:val="004A8D"/>
        <w:sz w:val="16"/>
        <w:szCs w:val="16"/>
      </w:rPr>
      <w:t xml:space="preserve">                       </w:t>
    </w:r>
    <w:r w:rsidRPr="002904C5">
      <w:rPr>
        <w:rFonts w:ascii="Roboto" w:hAnsi="Roboto" w:cs="Roboto"/>
        <w:color w:val="004A8D"/>
        <w:sz w:val="16"/>
        <w:szCs w:val="16"/>
      </w:rPr>
      <w:t xml:space="preserve">ul. Żwirki i Wigury 61  </w:t>
    </w:r>
    <w:r w:rsidRPr="00687541">
      <w:rPr>
        <w:rFonts w:ascii="Roboto" w:hAnsi="Roboto"/>
        <w:color w:val="002060"/>
        <w:sz w:val="16"/>
        <w:szCs w:val="16"/>
      </w:rPr>
      <w:t>|</w:t>
    </w:r>
    <w:r w:rsidRPr="002904C5">
      <w:rPr>
        <w:rFonts w:ascii="Roboto" w:hAnsi="Roboto" w:cs="Roboto"/>
        <w:color w:val="004A8D"/>
        <w:sz w:val="16"/>
        <w:szCs w:val="16"/>
      </w:rPr>
      <w:t xml:space="preserve">  02-97</w:t>
    </w:r>
    <w:r>
      <w:rPr>
        <w:rFonts w:ascii="Roboto" w:hAnsi="Roboto" w:cs="Roboto"/>
        <w:color w:val="004A8D"/>
        <w:sz w:val="16"/>
        <w:szCs w:val="16"/>
      </w:rPr>
      <w:t>1</w:t>
    </w:r>
    <w:r w:rsidRPr="002904C5">
      <w:rPr>
        <w:rFonts w:ascii="Roboto" w:hAnsi="Roboto" w:cs="Roboto"/>
        <w:color w:val="004A8D"/>
        <w:sz w:val="16"/>
        <w:szCs w:val="16"/>
      </w:rPr>
      <w:t xml:space="preserve"> Warszawa</w:t>
    </w:r>
    <w:r w:rsidRPr="00687541">
      <w:rPr>
        <w:rFonts w:ascii="Roboto" w:hAnsi="Roboto" w:cs="Roboto"/>
        <w:color w:val="004A8D"/>
        <w:sz w:val="16"/>
        <w:szCs w:val="16"/>
      </w:rPr>
      <w:t xml:space="preserve">, Polska  </w:t>
    </w:r>
    <w:r w:rsidRPr="00687541">
      <w:rPr>
        <w:rFonts w:ascii="Roboto" w:hAnsi="Roboto"/>
        <w:color w:val="002060"/>
        <w:sz w:val="16"/>
        <w:szCs w:val="16"/>
      </w:rPr>
      <w:t>|</w:t>
    </w:r>
    <w:r w:rsidRPr="00687541">
      <w:rPr>
        <w:rFonts w:ascii="Roboto" w:hAnsi="Roboto" w:cs="Roboto"/>
        <w:color w:val="004A8D"/>
        <w:sz w:val="16"/>
        <w:szCs w:val="16"/>
      </w:rPr>
      <w:t xml:space="preserve">  NIP: 7010780339</w:t>
    </w:r>
    <w:r w:rsidRPr="002904C5">
      <w:rPr>
        <w:rFonts w:ascii="Roboto" w:hAnsi="Roboto" w:cs="Roboto"/>
        <w:color w:val="004A8D"/>
        <w:sz w:val="16"/>
        <w:szCs w:val="16"/>
      </w:rPr>
      <w:t xml:space="preserve">  </w:t>
    </w:r>
    <w:r w:rsidRPr="00687541">
      <w:rPr>
        <w:rFonts w:ascii="Roboto" w:hAnsi="Roboto"/>
        <w:color w:val="002060"/>
        <w:sz w:val="16"/>
        <w:szCs w:val="16"/>
      </w:rPr>
      <w:t>|</w:t>
    </w:r>
    <w:r w:rsidRPr="002904C5">
      <w:rPr>
        <w:rFonts w:ascii="Roboto" w:hAnsi="Roboto" w:cs="Roboto"/>
        <w:color w:val="004A8D"/>
        <w:sz w:val="16"/>
        <w:szCs w:val="16"/>
      </w:rPr>
      <w:t xml:space="preserve">  csmiwum.pl   </w:t>
    </w:r>
    <w:r w:rsidRPr="00687541">
      <w:rPr>
        <w:rFonts w:ascii="Roboto" w:hAnsi="Roboto"/>
        <w:color w:val="002060"/>
        <w:sz w:val="16"/>
        <w:szCs w:val="16"/>
      </w:rPr>
      <w:t>|</w:t>
    </w:r>
    <w:r w:rsidRPr="002904C5">
      <w:rPr>
        <w:rFonts w:ascii="Roboto" w:hAnsi="Roboto" w:cs="Roboto"/>
        <w:color w:val="004A8D"/>
        <w:sz w:val="16"/>
        <w:szCs w:val="16"/>
      </w:rPr>
      <w:t xml:space="preserve">  biuro@csmiwum.pl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A62A" w14:textId="77777777" w:rsidR="00C901A7" w:rsidRDefault="00C901A7" w:rsidP="00A73DB8">
      <w:r>
        <w:separator/>
      </w:r>
    </w:p>
  </w:footnote>
  <w:footnote w:type="continuationSeparator" w:id="0">
    <w:p w14:paraId="7A712A2E" w14:textId="77777777" w:rsidR="00C901A7" w:rsidRDefault="00C901A7" w:rsidP="00A7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3C34" w14:textId="77777777" w:rsidR="008A2CE5" w:rsidRDefault="008A2CE5" w:rsidP="002904C5">
    <w:pPr>
      <w:pStyle w:val="Nagwek"/>
      <w:ind w:right="-851"/>
    </w:pPr>
    <w:r>
      <w:rPr>
        <w:noProof/>
      </w:rPr>
      <w:drawing>
        <wp:inline distT="0" distB="0" distL="0" distR="0" wp14:anchorId="44427B2C" wp14:editId="457C12D0">
          <wp:extent cx="1924050" cy="488927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CSMI wieks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569" cy="504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64"/>
    <w:multiLevelType w:val="multilevel"/>
    <w:tmpl w:val="2D9AB12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" w15:restartNumberingAfterBreak="0">
    <w:nsid w:val="10D32CB4"/>
    <w:multiLevelType w:val="hybridMultilevel"/>
    <w:tmpl w:val="39C2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3415"/>
    <w:multiLevelType w:val="hybridMultilevel"/>
    <w:tmpl w:val="70B2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F7C28"/>
    <w:multiLevelType w:val="hybridMultilevel"/>
    <w:tmpl w:val="C1F6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4F28B0"/>
    <w:multiLevelType w:val="hybridMultilevel"/>
    <w:tmpl w:val="39C2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CEA"/>
    <w:multiLevelType w:val="multilevel"/>
    <w:tmpl w:val="2D9AB12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6" w15:restartNumberingAfterBreak="0">
    <w:nsid w:val="24F033B9"/>
    <w:multiLevelType w:val="hybridMultilevel"/>
    <w:tmpl w:val="EF704A58"/>
    <w:lvl w:ilvl="0" w:tplc="75D851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52A"/>
    <w:multiLevelType w:val="hybridMultilevel"/>
    <w:tmpl w:val="C8CC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64B4"/>
    <w:multiLevelType w:val="hybridMultilevel"/>
    <w:tmpl w:val="4042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B48FD"/>
    <w:multiLevelType w:val="multilevel"/>
    <w:tmpl w:val="2D9AB12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0" w15:restartNumberingAfterBreak="0">
    <w:nsid w:val="375D2AA7"/>
    <w:multiLevelType w:val="multilevel"/>
    <w:tmpl w:val="2D9AB12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1" w15:restartNumberingAfterBreak="0">
    <w:nsid w:val="37AD1CD6"/>
    <w:multiLevelType w:val="hybridMultilevel"/>
    <w:tmpl w:val="B31E0394"/>
    <w:lvl w:ilvl="0" w:tplc="EABA7D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57EF"/>
    <w:multiLevelType w:val="multilevel"/>
    <w:tmpl w:val="2D9AB12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3" w15:restartNumberingAfterBreak="0">
    <w:nsid w:val="4A0F6EA6"/>
    <w:multiLevelType w:val="hybridMultilevel"/>
    <w:tmpl w:val="D9CE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6314EA"/>
    <w:multiLevelType w:val="hybridMultilevel"/>
    <w:tmpl w:val="2AA2F29C"/>
    <w:lvl w:ilvl="0" w:tplc="318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6A56"/>
    <w:multiLevelType w:val="hybridMultilevel"/>
    <w:tmpl w:val="803E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38B3"/>
    <w:multiLevelType w:val="hybridMultilevel"/>
    <w:tmpl w:val="0FBE4148"/>
    <w:lvl w:ilvl="0" w:tplc="F39AE82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F84C2846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42F97"/>
    <w:multiLevelType w:val="hybridMultilevel"/>
    <w:tmpl w:val="7E3E8ABE"/>
    <w:lvl w:ilvl="0" w:tplc="28CC84F2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14F8A"/>
    <w:multiLevelType w:val="hybridMultilevel"/>
    <w:tmpl w:val="3CEA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60830">
    <w:abstractNumId w:val="1"/>
  </w:num>
  <w:num w:numId="2" w16cid:durableId="1730419045">
    <w:abstractNumId w:val="4"/>
  </w:num>
  <w:num w:numId="3" w16cid:durableId="257492149">
    <w:abstractNumId w:val="2"/>
  </w:num>
  <w:num w:numId="4" w16cid:durableId="1528561686">
    <w:abstractNumId w:val="3"/>
  </w:num>
  <w:num w:numId="5" w16cid:durableId="1047728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593646">
    <w:abstractNumId w:val="15"/>
  </w:num>
  <w:num w:numId="7" w16cid:durableId="1746947706">
    <w:abstractNumId w:val="16"/>
  </w:num>
  <w:num w:numId="8" w16cid:durableId="174880515">
    <w:abstractNumId w:val="17"/>
  </w:num>
  <w:num w:numId="9" w16cid:durableId="265818799">
    <w:abstractNumId w:val="6"/>
  </w:num>
  <w:num w:numId="10" w16cid:durableId="1253317907">
    <w:abstractNumId w:val="13"/>
  </w:num>
  <w:num w:numId="11" w16cid:durableId="1306011147">
    <w:abstractNumId w:val="8"/>
  </w:num>
  <w:num w:numId="12" w16cid:durableId="1255820092">
    <w:abstractNumId w:val="18"/>
  </w:num>
  <w:num w:numId="13" w16cid:durableId="1602881795">
    <w:abstractNumId w:val="7"/>
  </w:num>
  <w:num w:numId="14" w16cid:durableId="835074481">
    <w:abstractNumId w:val="10"/>
  </w:num>
  <w:num w:numId="15" w16cid:durableId="733355333">
    <w:abstractNumId w:val="5"/>
  </w:num>
  <w:num w:numId="16" w16cid:durableId="1664581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3594664">
    <w:abstractNumId w:val="9"/>
  </w:num>
  <w:num w:numId="18" w16cid:durableId="1850176715">
    <w:abstractNumId w:val="0"/>
  </w:num>
  <w:num w:numId="19" w16cid:durableId="508982047">
    <w:abstractNumId w:val="12"/>
  </w:num>
  <w:num w:numId="20" w16cid:durableId="15047370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5788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8"/>
    <w:rsid w:val="001273B3"/>
    <w:rsid w:val="0013022E"/>
    <w:rsid w:val="00133960"/>
    <w:rsid w:val="00165653"/>
    <w:rsid w:val="00166F15"/>
    <w:rsid w:val="00171914"/>
    <w:rsid w:val="001809EE"/>
    <w:rsid w:val="002278C2"/>
    <w:rsid w:val="002314C9"/>
    <w:rsid w:val="00253DA8"/>
    <w:rsid w:val="002904C5"/>
    <w:rsid w:val="00290B11"/>
    <w:rsid w:val="002F5DE0"/>
    <w:rsid w:val="00301E9C"/>
    <w:rsid w:val="00310DDC"/>
    <w:rsid w:val="00311B32"/>
    <w:rsid w:val="003259A4"/>
    <w:rsid w:val="00340E4A"/>
    <w:rsid w:val="00356AD0"/>
    <w:rsid w:val="003A09EB"/>
    <w:rsid w:val="00426694"/>
    <w:rsid w:val="004575D9"/>
    <w:rsid w:val="004915EC"/>
    <w:rsid w:val="004D58D8"/>
    <w:rsid w:val="004F0404"/>
    <w:rsid w:val="004F7EB3"/>
    <w:rsid w:val="00530D82"/>
    <w:rsid w:val="00542D6C"/>
    <w:rsid w:val="005A7105"/>
    <w:rsid w:val="005D15E3"/>
    <w:rsid w:val="005F5FA1"/>
    <w:rsid w:val="0060793F"/>
    <w:rsid w:val="00614B5C"/>
    <w:rsid w:val="00633351"/>
    <w:rsid w:val="00642DFD"/>
    <w:rsid w:val="006548C1"/>
    <w:rsid w:val="00684BAD"/>
    <w:rsid w:val="00687541"/>
    <w:rsid w:val="006D07AC"/>
    <w:rsid w:val="006F25B4"/>
    <w:rsid w:val="007440D4"/>
    <w:rsid w:val="0076306A"/>
    <w:rsid w:val="007721FC"/>
    <w:rsid w:val="00842A58"/>
    <w:rsid w:val="00863ABC"/>
    <w:rsid w:val="00891DED"/>
    <w:rsid w:val="008955C7"/>
    <w:rsid w:val="008A2CE5"/>
    <w:rsid w:val="008C556D"/>
    <w:rsid w:val="008D313C"/>
    <w:rsid w:val="00921D8F"/>
    <w:rsid w:val="00950EAC"/>
    <w:rsid w:val="009C2D0C"/>
    <w:rsid w:val="009E5BF6"/>
    <w:rsid w:val="00A154FD"/>
    <w:rsid w:val="00A15737"/>
    <w:rsid w:val="00A33418"/>
    <w:rsid w:val="00A73DB8"/>
    <w:rsid w:val="00AA29A4"/>
    <w:rsid w:val="00B16513"/>
    <w:rsid w:val="00B254D7"/>
    <w:rsid w:val="00B60A5D"/>
    <w:rsid w:val="00B722D8"/>
    <w:rsid w:val="00B911C8"/>
    <w:rsid w:val="00B944E5"/>
    <w:rsid w:val="00BD1A5C"/>
    <w:rsid w:val="00C27076"/>
    <w:rsid w:val="00C317A8"/>
    <w:rsid w:val="00C44B28"/>
    <w:rsid w:val="00C50452"/>
    <w:rsid w:val="00C87D93"/>
    <w:rsid w:val="00C901A7"/>
    <w:rsid w:val="00CB14D9"/>
    <w:rsid w:val="00CC1BDB"/>
    <w:rsid w:val="00CD4D3F"/>
    <w:rsid w:val="00D0703F"/>
    <w:rsid w:val="00D16CAA"/>
    <w:rsid w:val="00D36FA4"/>
    <w:rsid w:val="00DB0903"/>
    <w:rsid w:val="00DD4450"/>
    <w:rsid w:val="00E00EC8"/>
    <w:rsid w:val="00E40CF3"/>
    <w:rsid w:val="00E95894"/>
    <w:rsid w:val="00EF467C"/>
    <w:rsid w:val="00F261CF"/>
    <w:rsid w:val="00F44701"/>
    <w:rsid w:val="00F54D29"/>
    <w:rsid w:val="00F6079B"/>
    <w:rsid w:val="00F86603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2ADF5"/>
  <w15:chartTrackingRefBased/>
  <w15:docId w15:val="{D208C842-9F44-4C8F-B353-A53342C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A5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01E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1E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DB8"/>
  </w:style>
  <w:style w:type="paragraph" w:styleId="Stopka">
    <w:name w:val="footer"/>
    <w:basedOn w:val="Normalny"/>
    <w:link w:val="StopkaZnak"/>
    <w:uiPriority w:val="99"/>
    <w:unhideWhenUsed/>
    <w:rsid w:val="00A73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DB8"/>
  </w:style>
  <w:style w:type="paragraph" w:customStyle="1" w:styleId="Podstawowyakapitowy">
    <w:name w:val="[Podstawowy akapitowy]"/>
    <w:basedOn w:val="Normalny"/>
    <w:uiPriority w:val="99"/>
    <w:rsid w:val="00A73D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B165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5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07AC"/>
    <w:pPr>
      <w:ind w:left="720"/>
      <w:contextualSpacing/>
    </w:pPr>
  </w:style>
  <w:style w:type="paragraph" w:customStyle="1" w:styleId="ydpe8fd6f9yiv3619343683msonormal">
    <w:name w:val="ydpe8fd6f9yiv3619343683msonormal"/>
    <w:basedOn w:val="Normalny"/>
    <w:rsid w:val="006D07AC"/>
    <w:pPr>
      <w:spacing w:before="100" w:beforeAutospacing="1" w:after="100" w:afterAutospacing="1"/>
    </w:pPr>
    <w:rPr>
      <w:rFonts w:ascii="Calibri" w:hAnsi="Calibri" w:cs="Times New Roman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7440D4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D15E3"/>
    <w:rPr>
      <w:i/>
      <w:iCs/>
    </w:rPr>
  </w:style>
  <w:style w:type="character" w:styleId="Pogrubienie">
    <w:name w:val="Strong"/>
    <w:basedOn w:val="Domylnaczcionkaakapitu"/>
    <w:uiPriority w:val="22"/>
    <w:qFormat/>
    <w:rsid w:val="002278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0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1E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1E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7345-C82B-4933-BD32-E897ADD5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Marcin Łasiński</cp:lastModifiedBy>
  <cp:revision>2</cp:revision>
  <cp:lastPrinted>2020-10-21T09:53:00Z</cp:lastPrinted>
  <dcterms:created xsi:type="dcterms:W3CDTF">2023-11-20T15:42:00Z</dcterms:created>
  <dcterms:modified xsi:type="dcterms:W3CDTF">2023-11-20T15:42:00Z</dcterms:modified>
</cp:coreProperties>
</file>