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17A06" w14:textId="1A611A00" w:rsidR="00674587" w:rsidRDefault="00CE14DD">
      <w:pPr>
        <w:jc w:val="right"/>
      </w:pPr>
      <w:r>
        <w:rPr>
          <w:noProof/>
        </w:rPr>
        <w:drawing>
          <wp:inline distT="0" distB="0" distL="0" distR="0" wp14:anchorId="1A2F31FE" wp14:editId="584AA156">
            <wp:extent cx="6645910" cy="3738245"/>
            <wp:effectExtent l="0" t="0" r="2540" b="0"/>
            <wp:docPr id="1091902772" name="Obraz 1" descr="Obraz zawierający tekst, woda, zrzut ekranu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02772" name="Obraz 1" descr="Obraz zawierający tekst, woda, zrzut ekranu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403D1" w14:textId="45B25BD9" w:rsidR="00BB068A" w:rsidRPr="00FD0C31" w:rsidRDefault="00BB068A" w:rsidP="00BB068A">
      <w:pPr>
        <w:spacing w:after="0" w:line="240" w:lineRule="auto"/>
        <w:rPr>
          <w:rFonts w:asciiTheme="minorHAnsi" w:hAnsiTheme="minorHAnsi" w:cstheme="minorHAnsi"/>
          <w:b/>
          <w:bCs/>
          <w:color w:val="0099CC"/>
          <w:sz w:val="22"/>
          <w:szCs w:val="22"/>
          <w:u w:val="single"/>
        </w:rPr>
      </w:pPr>
      <w:r w:rsidRPr="00FD0C31">
        <w:rPr>
          <w:rFonts w:asciiTheme="minorHAnsi" w:hAnsiTheme="minorHAnsi" w:cstheme="minorHAnsi"/>
          <w:b/>
          <w:bCs/>
          <w:color w:val="0099CC"/>
          <w:sz w:val="22"/>
          <w:szCs w:val="22"/>
          <w:u w:val="single"/>
        </w:rPr>
        <w:t>RAMOWY PROGRAM KONFERENCJI</w:t>
      </w:r>
      <w:r w:rsidR="00CE14DD">
        <w:rPr>
          <w:rFonts w:asciiTheme="minorHAnsi" w:hAnsiTheme="minorHAnsi" w:cstheme="minorHAnsi"/>
          <w:b/>
          <w:bCs/>
          <w:color w:val="0099CC"/>
          <w:sz w:val="22"/>
          <w:szCs w:val="22"/>
          <w:u w:val="single"/>
        </w:rPr>
        <w:t xml:space="preserve">- </w:t>
      </w:r>
      <w:r w:rsidR="00CE14DD" w:rsidRPr="00CE14DD">
        <w:rPr>
          <w:rFonts w:asciiTheme="minorHAnsi" w:hAnsiTheme="minorHAnsi" w:cstheme="minorHAnsi"/>
          <w:b/>
          <w:bCs/>
          <w:sz w:val="22"/>
          <w:szCs w:val="22"/>
        </w:rPr>
        <w:t>Organizator zastrzega sobie prawo do zmiany.</w:t>
      </w:r>
    </w:p>
    <w:p w14:paraId="6C230A6B" w14:textId="77777777" w:rsidR="00BB068A" w:rsidRDefault="00BB068A" w:rsidP="00BB068A">
      <w:pPr>
        <w:spacing w:after="0" w:line="240" w:lineRule="auto"/>
        <w:rPr>
          <w:rFonts w:asciiTheme="minorHAnsi" w:hAnsiTheme="minorHAnsi" w:cstheme="minorHAnsi"/>
          <w:b/>
          <w:bCs/>
          <w:color w:val="ED7D31" w:themeColor="accent2"/>
          <w:sz w:val="22"/>
          <w:szCs w:val="22"/>
          <w:u w:val="single"/>
        </w:rPr>
      </w:pPr>
    </w:p>
    <w:p w14:paraId="17538C22" w14:textId="2D5624D4" w:rsidR="00BB068A" w:rsidRDefault="00CE14DD" w:rsidP="00BB06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 w:rsidR="00BB068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10</w:t>
      </w:r>
      <w:r w:rsidR="00BB068A">
        <w:rPr>
          <w:b/>
          <w:bCs/>
          <w:sz w:val="22"/>
          <w:szCs w:val="22"/>
        </w:rPr>
        <w:t>.2024- I DZIEŃ</w:t>
      </w:r>
    </w:p>
    <w:p w14:paraId="77DFFA55" w14:textId="4C6D37E1" w:rsidR="00E16771" w:rsidRPr="007478C3" w:rsidRDefault="00E16771" w:rsidP="00BB06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13.00- 13.10 Rozpoczęcie konferencji</w:t>
      </w:r>
    </w:p>
    <w:p w14:paraId="7B33B60F" w14:textId="4A13E85C" w:rsidR="00BB068A" w:rsidRPr="00FD0C31" w:rsidRDefault="00E16771" w:rsidP="00BB068A">
      <w:pPr>
        <w:spacing w:line="360" w:lineRule="auto"/>
        <w:jc w:val="both"/>
        <w:rPr>
          <w:b/>
          <w:bCs/>
          <w:color w:val="0099CC"/>
          <w:sz w:val="22"/>
          <w:szCs w:val="22"/>
        </w:rPr>
      </w:pPr>
      <w:r>
        <w:rPr>
          <w:b/>
          <w:bCs/>
          <w:color w:val="0099CC"/>
          <w:sz w:val="22"/>
          <w:szCs w:val="22"/>
        </w:rPr>
        <w:t>13.10- 14.</w:t>
      </w:r>
      <w:r w:rsidR="001C7D0A">
        <w:rPr>
          <w:b/>
          <w:bCs/>
          <w:color w:val="0099CC"/>
          <w:sz w:val="22"/>
          <w:szCs w:val="22"/>
        </w:rPr>
        <w:t>3</w:t>
      </w:r>
      <w:r>
        <w:rPr>
          <w:b/>
          <w:bCs/>
          <w:color w:val="0099CC"/>
          <w:sz w:val="22"/>
          <w:szCs w:val="22"/>
        </w:rPr>
        <w:t>0</w:t>
      </w:r>
      <w:r>
        <w:rPr>
          <w:b/>
          <w:bCs/>
          <w:color w:val="0099CC"/>
          <w:sz w:val="22"/>
          <w:szCs w:val="22"/>
        </w:rPr>
        <w:tab/>
      </w:r>
      <w:r w:rsidR="00BB068A" w:rsidRPr="00FD0C31">
        <w:rPr>
          <w:b/>
          <w:bCs/>
          <w:color w:val="0099CC"/>
          <w:sz w:val="22"/>
          <w:szCs w:val="22"/>
        </w:rPr>
        <w:t>Sesja 1</w:t>
      </w:r>
    </w:p>
    <w:p w14:paraId="09DC691F" w14:textId="77777777" w:rsidR="00BB068A" w:rsidRPr="007478C3" w:rsidRDefault="00BB068A" w:rsidP="00BB068A">
      <w:pPr>
        <w:spacing w:line="360" w:lineRule="auto"/>
        <w:jc w:val="both"/>
        <w:rPr>
          <w:b/>
          <w:bCs/>
          <w:sz w:val="22"/>
          <w:szCs w:val="22"/>
        </w:rPr>
      </w:pPr>
      <w:r w:rsidRPr="007478C3">
        <w:rPr>
          <w:b/>
          <w:bCs/>
          <w:sz w:val="22"/>
          <w:szCs w:val="22"/>
        </w:rPr>
        <w:t>Rekomendacje dot. leczenia chorób z autoimmunizacji</w:t>
      </w:r>
    </w:p>
    <w:p w14:paraId="67B96D8D" w14:textId="77777777" w:rsidR="00BB068A" w:rsidRPr="007478C3" w:rsidRDefault="00BB068A" w:rsidP="00BB068A">
      <w:pPr>
        <w:pStyle w:val="Akapitzlist"/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Rekomendacje dot. leczenia chorób reumatycznych</w:t>
      </w:r>
    </w:p>
    <w:p w14:paraId="4FACA944" w14:textId="77777777" w:rsidR="00BB068A" w:rsidRPr="007478C3" w:rsidRDefault="00BB068A" w:rsidP="00BB068A">
      <w:pPr>
        <w:pStyle w:val="Akapitzlist"/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Rekomendacje dot. leczenia chorób dermatologicznych</w:t>
      </w:r>
    </w:p>
    <w:p w14:paraId="2DE676E3" w14:textId="77777777" w:rsidR="00BB068A" w:rsidRDefault="00BB068A" w:rsidP="00BB068A">
      <w:pPr>
        <w:pStyle w:val="Akapitzlist"/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Rekomendacje dot. leczenia chorób gastroenterologicznych</w:t>
      </w:r>
    </w:p>
    <w:p w14:paraId="2170FB0E" w14:textId="5201A955" w:rsidR="00E16771" w:rsidRPr="007478C3" w:rsidRDefault="00E16771" w:rsidP="00BB068A">
      <w:pPr>
        <w:pStyle w:val="Akapitzlist"/>
        <w:numPr>
          <w:ilvl w:val="0"/>
          <w:numId w:val="19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Dyskusja</w:t>
      </w:r>
    </w:p>
    <w:p w14:paraId="7D6BAC7E" w14:textId="1991F580" w:rsidR="00BB068A" w:rsidRPr="00FD0C31" w:rsidRDefault="00E16771" w:rsidP="00BB068A">
      <w:pPr>
        <w:spacing w:line="360" w:lineRule="auto"/>
        <w:jc w:val="both"/>
        <w:rPr>
          <w:b/>
          <w:bCs/>
          <w:color w:val="0099CC"/>
          <w:sz w:val="22"/>
          <w:szCs w:val="22"/>
        </w:rPr>
      </w:pPr>
      <w:r>
        <w:rPr>
          <w:b/>
          <w:bCs/>
          <w:color w:val="0099CC"/>
          <w:sz w:val="22"/>
          <w:szCs w:val="22"/>
        </w:rPr>
        <w:t>14.</w:t>
      </w:r>
      <w:r w:rsidR="001C7D0A">
        <w:rPr>
          <w:b/>
          <w:bCs/>
          <w:color w:val="0099CC"/>
          <w:sz w:val="22"/>
          <w:szCs w:val="22"/>
        </w:rPr>
        <w:t>30</w:t>
      </w:r>
      <w:r>
        <w:rPr>
          <w:b/>
          <w:bCs/>
          <w:color w:val="0099CC"/>
          <w:sz w:val="22"/>
          <w:szCs w:val="22"/>
        </w:rPr>
        <w:t>- 15.</w:t>
      </w:r>
      <w:r w:rsidR="001C7D0A">
        <w:rPr>
          <w:b/>
          <w:bCs/>
          <w:color w:val="0099CC"/>
          <w:sz w:val="22"/>
          <w:szCs w:val="22"/>
        </w:rPr>
        <w:t>50</w:t>
      </w:r>
      <w:r>
        <w:rPr>
          <w:b/>
          <w:bCs/>
          <w:color w:val="0099CC"/>
          <w:sz w:val="22"/>
          <w:szCs w:val="22"/>
        </w:rPr>
        <w:tab/>
      </w:r>
      <w:r w:rsidR="00BB068A" w:rsidRPr="00FD0C31">
        <w:rPr>
          <w:b/>
          <w:bCs/>
          <w:color w:val="0099CC"/>
          <w:sz w:val="22"/>
          <w:szCs w:val="22"/>
        </w:rPr>
        <w:t>Sesja 2</w:t>
      </w:r>
    </w:p>
    <w:p w14:paraId="26C5494C" w14:textId="77777777" w:rsidR="00BB068A" w:rsidRPr="007478C3" w:rsidRDefault="00BB068A" w:rsidP="00BB068A">
      <w:pPr>
        <w:spacing w:line="360" w:lineRule="auto"/>
        <w:jc w:val="both"/>
        <w:rPr>
          <w:b/>
          <w:bCs/>
          <w:sz w:val="22"/>
          <w:szCs w:val="22"/>
        </w:rPr>
      </w:pPr>
      <w:r w:rsidRPr="007478C3">
        <w:rPr>
          <w:b/>
          <w:bCs/>
          <w:sz w:val="22"/>
          <w:szCs w:val="22"/>
        </w:rPr>
        <w:t xml:space="preserve">Programy lekowe w chorobach z autoimmunizacji </w:t>
      </w:r>
    </w:p>
    <w:p w14:paraId="7999B542" w14:textId="77777777" w:rsidR="00BB068A" w:rsidRPr="007478C3" w:rsidRDefault="00BB068A" w:rsidP="00BB068A">
      <w:pPr>
        <w:pStyle w:val="Akapitzlist"/>
        <w:numPr>
          <w:ilvl w:val="0"/>
          <w:numId w:val="2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Programy lekowe w reumatologii dla dermatologów i gastroenterologów</w:t>
      </w:r>
    </w:p>
    <w:p w14:paraId="18CB9E37" w14:textId="77777777" w:rsidR="00BB068A" w:rsidRPr="007478C3" w:rsidRDefault="00BB068A" w:rsidP="00BB068A">
      <w:pPr>
        <w:pStyle w:val="Akapitzlist"/>
        <w:numPr>
          <w:ilvl w:val="0"/>
          <w:numId w:val="2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 xml:space="preserve">Programy lekowego w dermatologii dla reumatologów i </w:t>
      </w:r>
      <w:proofErr w:type="spellStart"/>
      <w:r w:rsidRPr="007478C3">
        <w:rPr>
          <w:sz w:val="22"/>
          <w:szCs w:val="22"/>
        </w:rPr>
        <w:t>gastroeneterologów</w:t>
      </w:r>
      <w:proofErr w:type="spellEnd"/>
    </w:p>
    <w:p w14:paraId="5681538F" w14:textId="77777777" w:rsidR="00BB068A" w:rsidRDefault="00BB068A" w:rsidP="00BB068A">
      <w:pPr>
        <w:pStyle w:val="Akapitzlist"/>
        <w:numPr>
          <w:ilvl w:val="0"/>
          <w:numId w:val="2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Programy lekowe w gastroenterologii dla reumatologów i dermatologów</w:t>
      </w:r>
    </w:p>
    <w:p w14:paraId="7486DB14" w14:textId="6181C49E" w:rsidR="00E16771" w:rsidRDefault="00E16771" w:rsidP="00BB068A">
      <w:pPr>
        <w:pStyle w:val="Akapitzlist"/>
        <w:numPr>
          <w:ilvl w:val="0"/>
          <w:numId w:val="20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Dyskusja</w:t>
      </w:r>
    </w:p>
    <w:p w14:paraId="7603F2AE" w14:textId="73BAF645" w:rsidR="00E16771" w:rsidRDefault="00E16771" w:rsidP="00E16771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b/>
          <w:bCs/>
          <w:color w:val="66CCFF"/>
          <w:sz w:val="22"/>
          <w:szCs w:val="22"/>
        </w:rPr>
      </w:pPr>
      <w:r w:rsidRPr="00E16771">
        <w:rPr>
          <w:b/>
          <w:bCs/>
          <w:sz w:val="22"/>
          <w:szCs w:val="22"/>
        </w:rPr>
        <w:t>15.</w:t>
      </w:r>
      <w:r w:rsidR="001C7D0A">
        <w:rPr>
          <w:b/>
          <w:bCs/>
          <w:sz w:val="22"/>
          <w:szCs w:val="22"/>
        </w:rPr>
        <w:t>50</w:t>
      </w:r>
      <w:r w:rsidRPr="00E16771">
        <w:rPr>
          <w:b/>
          <w:bCs/>
          <w:sz w:val="22"/>
          <w:szCs w:val="22"/>
        </w:rPr>
        <w:t xml:space="preserve">- </w:t>
      </w:r>
      <w:r w:rsidR="001C7D0A">
        <w:rPr>
          <w:b/>
          <w:bCs/>
          <w:sz w:val="22"/>
          <w:szCs w:val="22"/>
        </w:rPr>
        <w:t>16</w:t>
      </w:r>
      <w:r w:rsidRPr="00E16771">
        <w:rPr>
          <w:b/>
          <w:bCs/>
          <w:sz w:val="22"/>
          <w:szCs w:val="22"/>
        </w:rPr>
        <w:t>.</w:t>
      </w:r>
      <w:r w:rsidR="001C7D0A">
        <w:rPr>
          <w:b/>
          <w:bCs/>
          <w:sz w:val="22"/>
          <w:szCs w:val="22"/>
        </w:rPr>
        <w:t>10</w:t>
      </w:r>
      <w:r w:rsidRPr="00E16771">
        <w:rPr>
          <w:b/>
          <w:bCs/>
          <w:sz w:val="22"/>
          <w:szCs w:val="22"/>
        </w:rPr>
        <w:tab/>
        <w:t>Przerwa na kawę</w:t>
      </w:r>
    </w:p>
    <w:p w14:paraId="65A18027" w14:textId="77777777" w:rsidR="00E16771" w:rsidRDefault="00E16771" w:rsidP="00E16771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b/>
          <w:bCs/>
          <w:color w:val="66CCFF"/>
          <w:sz w:val="22"/>
          <w:szCs w:val="22"/>
        </w:rPr>
      </w:pPr>
    </w:p>
    <w:p w14:paraId="4134CA02" w14:textId="77777777" w:rsidR="00E16771" w:rsidRDefault="00E16771" w:rsidP="00E16771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b/>
          <w:bCs/>
          <w:color w:val="66CCFF"/>
          <w:sz w:val="22"/>
          <w:szCs w:val="22"/>
        </w:rPr>
      </w:pPr>
    </w:p>
    <w:p w14:paraId="3A6F7BE7" w14:textId="379DB749" w:rsidR="00BB068A" w:rsidRPr="00E16771" w:rsidRDefault="001C7D0A" w:rsidP="00E16771">
      <w:pPr>
        <w:suppressAutoHyphens w:val="0"/>
        <w:autoSpaceDN/>
        <w:spacing w:after="160" w:line="360" w:lineRule="auto"/>
        <w:contextualSpacing/>
        <w:jc w:val="both"/>
        <w:textAlignment w:val="auto"/>
        <w:rPr>
          <w:b/>
          <w:bCs/>
          <w:color w:val="66CCFF"/>
          <w:sz w:val="22"/>
          <w:szCs w:val="22"/>
        </w:rPr>
      </w:pPr>
      <w:r>
        <w:rPr>
          <w:b/>
          <w:bCs/>
          <w:color w:val="0099CC"/>
          <w:sz w:val="22"/>
          <w:szCs w:val="22"/>
        </w:rPr>
        <w:t>16.10</w:t>
      </w:r>
      <w:r w:rsidR="00E16771">
        <w:rPr>
          <w:b/>
          <w:bCs/>
          <w:color w:val="0099CC"/>
          <w:sz w:val="22"/>
          <w:szCs w:val="22"/>
        </w:rPr>
        <w:t>- 1</w:t>
      </w:r>
      <w:r>
        <w:rPr>
          <w:b/>
          <w:bCs/>
          <w:color w:val="0099CC"/>
          <w:sz w:val="22"/>
          <w:szCs w:val="22"/>
        </w:rPr>
        <w:t>7</w:t>
      </w:r>
      <w:r w:rsidR="00E16771">
        <w:rPr>
          <w:b/>
          <w:bCs/>
          <w:color w:val="0099CC"/>
          <w:sz w:val="22"/>
          <w:szCs w:val="22"/>
        </w:rPr>
        <w:t>.</w:t>
      </w:r>
      <w:r>
        <w:rPr>
          <w:b/>
          <w:bCs/>
          <w:color w:val="0099CC"/>
          <w:sz w:val="22"/>
          <w:szCs w:val="22"/>
        </w:rPr>
        <w:t>10</w:t>
      </w:r>
      <w:r w:rsidR="00E16771">
        <w:rPr>
          <w:b/>
          <w:bCs/>
          <w:color w:val="0099CC"/>
          <w:sz w:val="22"/>
          <w:szCs w:val="22"/>
        </w:rPr>
        <w:tab/>
      </w:r>
      <w:r w:rsidR="00BB068A" w:rsidRPr="00FD0C31">
        <w:rPr>
          <w:b/>
          <w:bCs/>
          <w:color w:val="0099CC"/>
          <w:sz w:val="22"/>
          <w:szCs w:val="22"/>
        </w:rPr>
        <w:t>Sesja 3</w:t>
      </w:r>
    </w:p>
    <w:p w14:paraId="61F1166C" w14:textId="77777777" w:rsidR="00BB068A" w:rsidRPr="007478C3" w:rsidRDefault="00BB068A" w:rsidP="00BB068A">
      <w:pPr>
        <w:spacing w:line="360" w:lineRule="auto"/>
        <w:jc w:val="both"/>
        <w:rPr>
          <w:b/>
          <w:bCs/>
          <w:sz w:val="22"/>
          <w:szCs w:val="22"/>
        </w:rPr>
      </w:pPr>
      <w:r w:rsidRPr="007478C3">
        <w:rPr>
          <w:b/>
          <w:bCs/>
          <w:sz w:val="22"/>
          <w:szCs w:val="22"/>
        </w:rPr>
        <w:t xml:space="preserve">Leczenie chorób autoimmunizacyjnych u dzieci i młodzieży </w:t>
      </w:r>
    </w:p>
    <w:p w14:paraId="78F60E57" w14:textId="77777777" w:rsidR="00BB068A" w:rsidRPr="007478C3" w:rsidRDefault="00BB068A" w:rsidP="00BB068A">
      <w:pPr>
        <w:pStyle w:val="Akapitzlist"/>
        <w:numPr>
          <w:ilvl w:val="0"/>
          <w:numId w:val="2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Młodzieńcze idiopatyczne zapalenie stawów – rekomendacje a możliwości terapeutyczne w Polsce</w:t>
      </w:r>
    </w:p>
    <w:p w14:paraId="12910908" w14:textId="77777777" w:rsidR="00BB068A" w:rsidRPr="007478C3" w:rsidRDefault="00BB068A" w:rsidP="00BB068A">
      <w:pPr>
        <w:pStyle w:val="Akapitzlist"/>
        <w:numPr>
          <w:ilvl w:val="0"/>
          <w:numId w:val="2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Łuszczyca plackowata i atopowe zapalenie skóry – rekomendacje a możliwości terapeutyczne w Polsce</w:t>
      </w:r>
    </w:p>
    <w:p w14:paraId="61144142" w14:textId="77777777" w:rsidR="00BB068A" w:rsidRDefault="00BB068A" w:rsidP="00BB068A">
      <w:pPr>
        <w:pStyle w:val="Akapitzlist"/>
        <w:numPr>
          <w:ilvl w:val="0"/>
          <w:numId w:val="2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Nieswoiste choroby zapalne jelit – rekomendacje a możliwości terapeutyczne w Polsce</w:t>
      </w:r>
    </w:p>
    <w:p w14:paraId="7E464A72" w14:textId="29A68763" w:rsidR="00E16771" w:rsidRPr="007478C3" w:rsidRDefault="00E16771" w:rsidP="00BB068A">
      <w:pPr>
        <w:pStyle w:val="Akapitzlist"/>
        <w:numPr>
          <w:ilvl w:val="0"/>
          <w:numId w:val="21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Dyskusja</w:t>
      </w:r>
    </w:p>
    <w:p w14:paraId="61187A82" w14:textId="51AA10E5" w:rsidR="00BB068A" w:rsidRPr="00FD0C31" w:rsidRDefault="001C7D0A" w:rsidP="00BB068A">
      <w:pPr>
        <w:spacing w:line="360" w:lineRule="auto"/>
        <w:jc w:val="both"/>
        <w:rPr>
          <w:b/>
          <w:bCs/>
          <w:color w:val="0099CC"/>
          <w:sz w:val="22"/>
          <w:szCs w:val="22"/>
        </w:rPr>
      </w:pPr>
      <w:r>
        <w:rPr>
          <w:b/>
          <w:bCs/>
          <w:color w:val="0099CC"/>
          <w:sz w:val="22"/>
          <w:szCs w:val="22"/>
        </w:rPr>
        <w:t>17.10</w:t>
      </w:r>
      <w:r w:rsidR="00E16771">
        <w:rPr>
          <w:b/>
          <w:bCs/>
          <w:color w:val="0099CC"/>
          <w:sz w:val="22"/>
          <w:szCs w:val="22"/>
        </w:rPr>
        <w:t>- 19.</w:t>
      </w:r>
      <w:r>
        <w:rPr>
          <w:b/>
          <w:bCs/>
          <w:color w:val="0099CC"/>
          <w:sz w:val="22"/>
          <w:szCs w:val="22"/>
        </w:rPr>
        <w:t>2</w:t>
      </w:r>
      <w:r w:rsidR="00E16771">
        <w:rPr>
          <w:b/>
          <w:bCs/>
          <w:color w:val="0099CC"/>
          <w:sz w:val="22"/>
          <w:szCs w:val="22"/>
        </w:rPr>
        <w:t>0</w:t>
      </w:r>
      <w:r w:rsidR="00E16771">
        <w:rPr>
          <w:b/>
          <w:bCs/>
          <w:color w:val="0099CC"/>
          <w:sz w:val="22"/>
          <w:szCs w:val="22"/>
        </w:rPr>
        <w:tab/>
      </w:r>
      <w:r w:rsidR="00BB068A" w:rsidRPr="00FD0C31">
        <w:rPr>
          <w:b/>
          <w:bCs/>
          <w:color w:val="0099CC"/>
          <w:sz w:val="22"/>
          <w:szCs w:val="22"/>
        </w:rPr>
        <w:t>Sesja 4</w:t>
      </w:r>
    </w:p>
    <w:p w14:paraId="0320BEE6" w14:textId="77777777" w:rsidR="00BB068A" w:rsidRPr="007478C3" w:rsidRDefault="00BB068A" w:rsidP="00BB068A">
      <w:pPr>
        <w:spacing w:line="360" w:lineRule="auto"/>
        <w:jc w:val="both"/>
        <w:rPr>
          <w:b/>
          <w:bCs/>
          <w:sz w:val="22"/>
          <w:szCs w:val="22"/>
        </w:rPr>
      </w:pPr>
      <w:r w:rsidRPr="007478C3">
        <w:rPr>
          <w:b/>
          <w:bCs/>
          <w:sz w:val="22"/>
          <w:szCs w:val="22"/>
        </w:rPr>
        <w:t>Programy lekowe – możliwości leczenia interdyscyplinarnego jednego pacjenta w różnych programach lekowych</w:t>
      </w:r>
    </w:p>
    <w:p w14:paraId="1A481FBA" w14:textId="77777777" w:rsidR="00BB068A" w:rsidRPr="007478C3" w:rsidRDefault="00BB068A" w:rsidP="00BB068A">
      <w:pPr>
        <w:pStyle w:val="Akapitzlist"/>
        <w:numPr>
          <w:ilvl w:val="0"/>
          <w:numId w:val="2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Profilaktyka reaktywacji infekcji HBV – program lekowy B.106</w:t>
      </w:r>
    </w:p>
    <w:p w14:paraId="5BF5CF74" w14:textId="77777777" w:rsidR="00BB068A" w:rsidRPr="007478C3" w:rsidRDefault="00BB068A" w:rsidP="00BB068A">
      <w:pPr>
        <w:pStyle w:val="Akapitzlist"/>
        <w:numPr>
          <w:ilvl w:val="0"/>
          <w:numId w:val="2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Leczenie choroby śródmiąższowej płuc – program lekowy B.135</w:t>
      </w:r>
    </w:p>
    <w:p w14:paraId="00247E6B" w14:textId="77777777" w:rsidR="00BB068A" w:rsidRDefault="00BB068A" w:rsidP="00BB068A">
      <w:pPr>
        <w:pStyle w:val="Akapitzlist"/>
        <w:numPr>
          <w:ilvl w:val="0"/>
          <w:numId w:val="2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Współwystępowanie chorób z autoimmunizacji – czy leczenie skojarzone jest możliwe?</w:t>
      </w:r>
    </w:p>
    <w:p w14:paraId="6BB00F74" w14:textId="0BFD5D9B" w:rsidR="00BB068A" w:rsidRPr="00E16771" w:rsidRDefault="00E16771" w:rsidP="00E16771">
      <w:pPr>
        <w:pStyle w:val="Akapitzlist"/>
        <w:numPr>
          <w:ilvl w:val="0"/>
          <w:numId w:val="2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E16771">
        <w:rPr>
          <w:sz w:val="22"/>
          <w:szCs w:val="22"/>
        </w:rPr>
        <w:t>Wykład spons</w:t>
      </w:r>
      <w:r>
        <w:rPr>
          <w:sz w:val="22"/>
          <w:szCs w:val="22"/>
        </w:rPr>
        <w:t>o</w:t>
      </w:r>
      <w:r w:rsidRPr="00E16771">
        <w:rPr>
          <w:sz w:val="22"/>
          <w:szCs w:val="22"/>
        </w:rPr>
        <w:t>rowany</w:t>
      </w:r>
    </w:p>
    <w:p w14:paraId="517ACAAB" w14:textId="77777777" w:rsidR="00E16771" w:rsidRPr="00E16771" w:rsidRDefault="00E16771" w:rsidP="00E16771">
      <w:pPr>
        <w:pStyle w:val="Akapitzlist"/>
        <w:numPr>
          <w:ilvl w:val="0"/>
          <w:numId w:val="2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E16771">
        <w:rPr>
          <w:sz w:val="22"/>
          <w:szCs w:val="22"/>
        </w:rPr>
        <w:t>Wykład spons</w:t>
      </w:r>
      <w:r>
        <w:rPr>
          <w:sz w:val="22"/>
          <w:szCs w:val="22"/>
        </w:rPr>
        <w:t>o</w:t>
      </w:r>
      <w:r w:rsidRPr="00E16771">
        <w:rPr>
          <w:sz w:val="22"/>
          <w:szCs w:val="22"/>
        </w:rPr>
        <w:t>rowany</w:t>
      </w:r>
    </w:p>
    <w:p w14:paraId="6EBDE9BF" w14:textId="77777777" w:rsidR="00E16771" w:rsidRDefault="00E16771" w:rsidP="00E16771">
      <w:pPr>
        <w:pStyle w:val="Akapitzlist"/>
        <w:numPr>
          <w:ilvl w:val="0"/>
          <w:numId w:val="2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E16771">
        <w:rPr>
          <w:sz w:val="22"/>
          <w:szCs w:val="22"/>
        </w:rPr>
        <w:t>Wykład spons</w:t>
      </w:r>
      <w:r>
        <w:rPr>
          <w:sz w:val="22"/>
          <w:szCs w:val="22"/>
        </w:rPr>
        <w:t>o</w:t>
      </w:r>
      <w:r w:rsidRPr="00E16771">
        <w:rPr>
          <w:sz w:val="22"/>
          <w:szCs w:val="22"/>
        </w:rPr>
        <w:t>rowany</w:t>
      </w:r>
    </w:p>
    <w:p w14:paraId="6E2922D6" w14:textId="44421668" w:rsidR="00E16771" w:rsidRPr="00E16771" w:rsidRDefault="00E16771" w:rsidP="00E16771">
      <w:pPr>
        <w:pStyle w:val="Akapitzlist"/>
        <w:numPr>
          <w:ilvl w:val="0"/>
          <w:numId w:val="22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Dyskusja</w:t>
      </w:r>
    </w:p>
    <w:p w14:paraId="2C3BD67E" w14:textId="77777777" w:rsidR="00E16771" w:rsidRPr="00E16771" w:rsidRDefault="00E16771" w:rsidP="00E16771">
      <w:pPr>
        <w:pStyle w:val="Akapitzlist"/>
        <w:suppressAutoHyphens w:val="0"/>
        <w:autoSpaceDN/>
        <w:spacing w:after="160" w:line="360" w:lineRule="auto"/>
        <w:ind w:left="720"/>
        <w:contextualSpacing/>
        <w:jc w:val="both"/>
        <w:textAlignment w:val="auto"/>
        <w:rPr>
          <w:sz w:val="22"/>
          <w:szCs w:val="22"/>
        </w:rPr>
      </w:pPr>
    </w:p>
    <w:p w14:paraId="13128A38" w14:textId="0B72E478" w:rsidR="00BB068A" w:rsidRPr="007478C3" w:rsidRDefault="00BB068A" w:rsidP="00BB068A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E16771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="00E16771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>.2024- II DZIEŃ</w:t>
      </w:r>
    </w:p>
    <w:p w14:paraId="494D346D" w14:textId="011E4F82" w:rsidR="00BB068A" w:rsidRPr="00FD0C31" w:rsidRDefault="00E16771" w:rsidP="00BB068A">
      <w:pPr>
        <w:spacing w:line="360" w:lineRule="auto"/>
        <w:jc w:val="both"/>
        <w:rPr>
          <w:b/>
          <w:bCs/>
          <w:color w:val="0099CC"/>
          <w:sz w:val="22"/>
          <w:szCs w:val="22"/>
        </w:rPr>
      </w:pPr>
      <w:r>
        <w:rPr>
          <w:b/>
          <w:bCs/>
          <w:color w:val="0099CC"/>
          <w:sz w:val="22"/>
          <w:szCs w:val="22"/>
        </w:rPr>
        <w:t>9.00- 10.10</w:t>
      </w:r>
      <w:r>
        <w:rPr>
          <w:b/>
          <w:bCs/>
          <w:color w:val="0099CC"/>
          <w:sz w:val="22"/>
          <w:szCs w:val="22"/>
        </w:rPr>
        <w:tab/>
      </w:r>
      <w:r w:rsidR="00BB068A" w:rsidRPr="00FD0C31">
        <w:rPr>
          <w:b/>
          <w:bCs/>
          <w:color w:val="0099CC"/>
          <w:sz w:val="22"/>
          <w:szCs w:val="22"/>
        </w:rPr>
        <w:t>Sesja 5</w:t>
      </w:r>
    </w:p>
    <w:p w14:paraId="31E116A4" w14:textId="77777777" w:rsidR="00BB068A" w:rsidRPr="007478C3" w:rsidRDefault="00BB068A" w:rsidP="00BB068A">
      <w:pPr>
        <w:spacing w:line="360" w:lineRule="auto"/>
        <w:jc w:val="both"/>
        <w:rPr>
          <w:b/>
          <w:bCs/>
          <w:sz w:val="22"/>
          <w:szCs w:val="22"/>
        </w:rPr>
      </w:pPr>
      <w:r w:rsidRPr="007478C3">
        <w:rPr>
          <w:b/>
          <w:bCs/>
          <w:sz w:val="22"/>
          <w:szCs w:val="22"/>
        </w:rPr>
        <w:t>Dostępność do leczenia w chorobach z autoimmunizacji w Polsce</w:t>
      </w:r>
    </w:p>
    <w:p w14:paraId="232E63DA" w14:textId="77777777" w:rsidR="00BB068A" w:rsidRPr="007478C3" w:rsidRDefault="00BB068A" w:rsidP="00BB068A">
      <w:pPr>
        <w:pStyle w:val="Akapitzlist"/>
        <w:numPr>
          <w:ilvl w:val="0"/>
          <w:numId w:val="2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Reumatologia</w:t>
      </w:r>
    </w:p>
    <w:p w14:paraId="45B9669B" w14:textId="77777777" w:rsidR="00BB068A" w:rsidRPr="007478C3" w:rsidRDefault="00BB068A" w:rsidP="00BB068A">
      <w:pPr>
        <w:pStyle w:val="Akapitzlist"/>
        <w:numPr>
          <w:ilvl w:val="0"/>
          <w:numId w:val="2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 w:rsidRPr="007478C3">
        <w:rPr>
          <w:sz w:val="22"/>
          <w:szCs w:val="22"/>
        </w:rPr>
        <w:t>Dermatologia</w:t>
      </w:r>
    </w:p>
    <w:p w14:paraId="74A21BED" w14:textId="77777777" w:rsidR="00BB068A" w:rsidRDefault="00BB068A" w:rsidP="00BB068A">
      <w:pPr>
        <w:pStyle w:val="Akapitzlist"/>
        <w:numPr>
          <w:ilvl w:val="0"/>
          <w:numId w:val="2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proofErr w:type="spellStart"/>
      <w:r w:rsidRPr="007478C3">
        <w:rPr>
          <w:sz w:val="22"/>
          <w:szCs w:val="22"/>
        </w:rPr>
        <w:t>Gastroenetrologia</w:t>
      </w:r>
      <w:proofErr w:type="spellEnd"/>
    </w:p>
    <w:p w14:paraId="70BCD1B0" w14:textId="165EA1FF" w:rsidR="00E16771" w:rsidRPr="007478C3" w:rsidRDefault="00E16771" w:rsidP="00BB068A">
      <w:pPr>
        <w:pStyle w:val="Akapitzlist"/>
        <w:numPr>
          <w:ilvl w:val="0"/>
          <w:numId w:val="23"/>
        </w:numPr>
        <w:suppressAutoHyphens w:val="0"/>
        <w:autoSpaceDN/>
        <w:spacing w:after="160"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Dyskusja</w:t>
      </w:r>
    </w:p>
    <w:p w14:paraId="0A164837" w14:textId="5084DF8A" w:rsidR="00BB068A" w:rsidRPr="00FD0C31" w:rsidRDefault="00E16771" w:rsidP="00BB068A">
      <w:pPr>
        <w:spacing w:line="360" w:lineRule="auto"/>
        <w:jc w:val="both"/>
        <w:rPr>
          <w:b/>
          <w:bCs/>
          <w:color w:val="0099CC"/>
          <w:sz w:val="22"/>
          <w:szCs w:val="22"/>
        </w:rPr>
      </w:pPr>
      <w:r>
        <w:rPr>
          <w:b/>
          <w:bCs/>
          <w:color w:val="0099CC"/>
          <w:sz w:val="22"/>
          <w:szCs w:val="22"/>
        </w:rPr>
        <w:t>10.10- 11.10</w:t>
      </w:r>
      <w:r>
        <w:rPr>
          <w:b/>
          <w:bCs/>
          <w:color w:val="0099CC"/>
          <w:sz w:val="22"/>
          <w:szCs w:val="22"/>
        </w:rPr>
        <w:tab/>
      </w:r>
      <w:r w:rsidR="00BB068A" w:rsidRPr="00FD0C31">
        <w:rPr>
          <w:b/>
          <w:bCs/>
          <w:color w:val="0099CC"/>
          <w:sz w:val="22"/>
          <w:szCs w:val="22"/>
        </w:rPr>
        <w:t xml:space="preserve">Sesja 6 </w:t>
      </w:r>
    </w:p>
    <w:p w14:paraId="13DD15DD" w14:textId="0AB5B586" w:rsidR="00BB068A" w:rsidRPr="007478C3" w:rsidRDefault="00BB068A" w:rsidP="00BB068A">
      <w:pPr>
        <w:spacing w:line="360" w:lineRule="auto"/>
        <w:jc w:val="both"/>
        <w:rPr>
          <w:b/>
          <w:bCs/>
          <w:sz w:val="22"/>
          <w:szCs w:val="22"/>
        </w:rPr>
      </w:pPr>
      <w:r w:rsidRPr="007478C3">
        <w:rPr>
          <w:b/>
          <w:bCs/>
          <w:sz w:val="22"/>
          <w:szCs w:val="22"/>
        </w:rPr>
        <w:t>Debata</w:t>
      </w:r>
      <w:r>
        <w:rPr>
          <w:b/>
          <w:bCs/>
          <w:sz w:val="22"/>
          <w:szCs w:val="22"/>
        </w:rPr>
        <w:t xml:space="preserve">- </w:t>
      </w:r>
      <w:r w:rsidRPr="007478C3">
        <w:rPr>
          <w:b/>
          <w:bCs/>
          <w:sz w:val="22"/>
          <w:szCs w:val="22"/>
        </w:rPr>
        <w:t xml:space="preserve">jak efektywnie poszerzać dostęp do leczenia w chorobach z autoimmunizacji </w:t>
      </w:r>
      <w:r w:rsidRPr="007478C3">
        <w:rPr>
          <w:b/>
          <w:bCs/>
          <w:sz w:val="22"/>
          <w:szCs w:val="22"/>
        </w:rPr>
        <w:br/>
        <w:t>w ramach programów lekowych – kierunki zmian.</w:t>
      </w:r>
    </w:p>
    <w:p w14:paraId="5434ADB4" w14:textId="77777777" w:rsidR="00E16771" w:rsidRPr="00E16771" w:rsidRDefault="00E16771" w:rsidP="00E16771">
      <w:pPr>
        <w:spacing w:line="360" w:lineRule="auto"/>
        <w:jc w:val="both"/>
        <w:rPr>
          <w:b/>
          <w:bCs/>
          <w:sz w:val="22"/>
          <w:szCs w:val="22"/>
        </w:rPr>
      </w:pPr>
      <w:r w:rsidRPr="00E16771">
        <w:rPr>
          <w:b/>
          <w:bCs/>
          <w:sz w:val="22"/>
          <w:szCs w:val="22"/>
        </w:rPr>
        <w:t>11.10- 11.30 Przerwa na kawę</w:t>
      </w:r>
    </w:p>
    <w:p w14:paraId="78E26359" w14:textId="77777777" w:rsidR="00E16771" w:rsidRDefault="00E16771" w:rsidP="00E16771">
      <w:pPr>
        <w:spacing w:line="360" w:lineRule="auto"/>
        <w:jc w:val="both"/>
        <w:rPr>
          <w:b/>
          <w:bCs/>
          <w:color w:val="0099CC"/>
          <w:sz w:val="22"/>
          <w:szCs w:val="22"/>
        </w:rPr>
      </w:pPr>
    </w:p>
    <w:p w14:paraId="239C7563" w14:textId="70F8EA6B" w:rsidR="00BB068A" w:rsidRPr="00FD0C31" w:rsidRDefault="00E16771" w:rsidP="00E16771">
      <w:pPr>
        <w:spacing w:line="360" w:lineRule="auto"/>
        <w:jc w:val="both"/>
        <w:rPr>
          <w:b/>
          <w:bCs/>
          <w:color w:val="0099CC"/>
          <w:sz w:val="22"/>
          <w:szCs w:val="22"/>
        </w:rPr>
      </w:pPr>
      <w:r>
        <w:rPr>
          <w:b/>
          <w:bCs/>
          <w:color w:val="0099CC"/>
          <w:sz w:val="22"/>
          <w:szCs w:val="22"/>
        </w:rPr>
        <w:lastRenderedPageBreak/>
        <w:t>11.30- 12.30</w:t>
      </w:r>
      <w:r>
        <w:rPr>
          <w:b/>
          <w:bCs/>
          <w:color w:val="0099CC"/>
          <w:sz w:val="22"/>
          <w:szCs w:val="22"/>
        </w:rPr>
        <w:tab/>
      </w:r>
      <w:r w:rsidR="00BB068A" w:rsidRPr="00FD0C31">
        <w:rPr>
          <w:b/>
          <w:bCs/>
          <w:color w:val="0099CC"/>
          <w:sz w:val="22"/>
          <w:szCs w:val="22"/>
        </w:rPr>
        <w:t>Sesja 7</w:t>
      </w:r>
    </w:p>
    <w:p w14:paraId="44500FFC" w14:textId="77777777" w:rsidR="00BB068A" w:rsidRPr="007478C3" w:rsidRDefault="00BB068A" w:rsidP="00BB068A">
      <w:pPr>
        <w:spacing w:line="360" w:lineRule="auto"/>
        <w:jc w:val="both"/>
        <w:rPr>
          <w:b/>
          <w:bCs/>
          <w:sz w:val="22"/>
          <w:szCs w:val="22"/>
        </w:rPr>
      </w:pPr>
      <w:r w:rsidRPr="007478C3">
        <w:rPr>
          <w:b/>
          <w:bCs/>
          <w:sz w:val="22"/>
          <w:szCs w:val="22"/>
        </w:rPr>
        <w:t>Praktyczne aspekty rozliczania świadczeń w programach lekowych</w:t>
      </w:r>
    </w:p>
    <w:p w14:paraId="4E821927" w14:textId="32F24FEC" w:rsidR="00BB068A" w:rsidRPr="00FD0C31" w:rsidRDefault="00E16771" w:rsidP="00BB068A">
      <w:pPr>
        <w:spacing w:line="360" w:lineRule="auto"/>
        <w:jc w:val="both"/>
        <w:rPr>
          <w:b/>
          <w:bCs/>
          <w:color w:val="0099CC"/>
          <w:sz w:val="22"/>
          <w:szCs w:val="22"/>
        </w:rPr>
      </w:pPr>
      <w:r>
        <w:rPr>
          <w:b/>
          <w:bCs/>
          <w:color w:val="0099CC"/>
          <w:sz w:val="22"/>
          <w:szCs w:val="22"/>
        </w:rPr>
        <w:t>12.30- 13.30</w:t>
      </w:r>
      <w:r>
        <w:rPr>
          <w:b/>
          <w:bCs/>
          <w:color w:val="0099CC"/>
          <w:sz w:val="22"/>
          <w:szCs w:val="22"/>
        </w:rPr>
        <w:tab/>
      </w:r>
      <w:r w:rsidR="00BB068A" w:rsidRPr="00FD0C31">
        <w:rPr>
          <w:b/>
          <w:bCs/>
          <w:color w:val="0099CC"/>
          <w:sz w:val="22"/>
          <w:szCs w:val="22"/>
        </w:rPr>
        <w:t xml:space="preserve">Sesja </w:t>
      </w:r>
      <w:r w:rsidR="00BB068A">
        <w:rPr>
          <w:b/>
          <w:bCs/>
          <w:color w:val="0099CC"/>
          <w:sz w:val="22"/>
          <w:szCs w:val="22"/>
        </w:rPr>
        <w:t>8</w:t>
      </w:r>
    </w:p>
    <w:p w14:paraId="700BC881" w14:textId="16589FEC" w:rsidR="00BB068A" w:rsidRPr="00DC7668" w:rsidRDefault="00BB068A" w:rsidP="00BB068A">
      <w:pPr>
        <w:spacing w:line="360" w:lineRule="auto"/>
        <w:jc w:val="both"/>
        <w:rPr>
          <w:b/>
          <w:bCs/>
          <w:sz w:val="22"/>
          <w:szCs w:val="22"/>
        </w:rPr>
      </w:pPr>
      <w:r w:rsidRPr="007478C3">
        <w:rPr>
          <w:b/>
          <w:bCs/>
          <w:sz w:val="22"/>
          <w:szCs w:val="22"/>
        </w:rPr>
        <w:t>Debata</w:t>
      </w:r>
      <w:r>
        <w:rPr>
          <w:b/>
          <w:bCs/>
          <w:sz w:val="22"/>
          <w:szCs w:val="22"/>
        </w:rPr>
        <w:t xml:space="preserve">- </w:t>
      </w:r>
      <w:r w:rsidRPr="007478C3">
        <w:rPr>
          <w:b/>
          <w:bCs/>
          <w:sz w:val="22"/>
          <w:szCs w:val="22"/>
        </w:rPr>
        <w:t xml:space="preserve">dostęp do terapii biologicznych i syntetycznych celowanych w chorobach z autoimmunizacji poza programami lekowymi – kiedy? dlaczego? jak? </w:t>
      </w:r>
    </w:p>
    <w:p w14:paraId="0F17E6D1" w14:textId="46AE7720" w:rsidR="00BB068A" w:rsidRPr="00E16771" w:rsidRDefault="00E16771" w:rsidP="00BB068A">
      <w:pPr>
        <w:rPr>
          <w:b/>
          <w:bCs/>
          <w:sz w:val="22"/>
          <w:szCs w:val="22"/>
        </w:rPr>
      </w:pPr>
      <w:r w:rsidRPr="00E16771">
        <w:rPr>
          <w:b/>
          <w:bCs/>
          <w:sz w:val="22"/>
          <w:szCs w:val="22"/>
        </w:rPr>
        <w:t>13.30</w:t>
      </w:r>
      <w:r>
        <w:rPr>
          <w:b/>
          <w:bCs/>
          <w:sz w:val="22"/>
          <w:szCs w:val="22"/>
        </w:rPr>
        <w:t>- 13.40</w:t>
      </w:r>
      <w:r w:rsidRPr="00E16771">
        <w:rPr>
          <w:b/>
          <w:bCs/>
          <w:sz w:val="22"/>
          <w:szCs w:val="22"/>
        </w:rPr>
        <w:tab/>
        <w:t>Zakończenie konferencji</w:t>
      </w:r>
    </w:p>
    <w:p w14:paraId="22FE8D69" w14:textId="77777777" w:rsidR="00BB068A" w:rsidRDefault="00BB068A" w:rsidP="00BB068A">
      <w:pPr>
        <w:rPr>
          <w:b/>
          <w:bCs/>
          <w:color w:val="ED7D31" w:themeColor="accent2"/>
          <w:sz w:val="28"/>
          <w:szCs w:val="28"/>
        </w:rPr>
      </w:pPr>
    </w:p>
    <w:p w14:paraId="1A83B270" w14:textId="77777777" w:rsidR="00BB068A" w:rsidRDefault="00BB068A" w:rsidP="00BB068A">
      <w:pPr>
        <w:rPr>
          <w:b/>
          <w:bCs/>
          <w:color w:val="ED7D31" w:themeColor="accent2"/>
          <w:sz w:val="28"/>
          <w:szCs w:val="28"/>
        </w:rPr>
      </w:pPr>
    </w:p>
    <w:p w14:paraId="49613C7E" w14:textId="77777777" w:rsidR="00BB068A" w:rsidRDefault="00BB068A" w:rsidP="00BB068A">
      <w:pPr>
        <w:rPr>
          <w:b/>
          <w:bCs/>
          <w:color w:val="ED7D31" w:themeColor="accent2"/>
          <w:sz w:val="28"/>
          <w:szCs w:val="28"/>
        </w:rPr>
      </w:pPr>
    </w:p>
    <w:p w14:paraId="325A8464" w14:textId="77777777" w:rsidR="00BB068A" w:rsidRDefault="00BB068A" w:rsidP="00BB068A">
      <w:pPr>
        <w:rPr>
          <w:b/>
          <w:bCs/>
          <w:color w:val="ED7D31" w:themeColor="accent2"/>
          <w:sz w:val="28"/>
          <w:szCs w:val="28"/>
        </w:rPr>
      </w:pPr>
    </w:p>
    <w:p w14:paraId="58C7F509" w14:textId="77777777" w:rsidR="00674587" w:rsidRDefault="00674587">
      <w:pPr>
        <w:rPr>
          <w:rFonts w:cs="Calibri"/>
          <w:sz w:val="22"/>
          <w:szCs w:val="22"/>
        </w:rPr>
      </w:pPr>
    </w:p>
    <w:sectPr w:rsidR="00674587" w:rsidSect="00BB068A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C41C" w14:textId="77777777" w:rsidR="00D248D8" w:rsidRDefault="00D248D8">
      <w:pPr>
        <w:spacing w:before="0" w:after="0" w:line="240" w:lineRule="auto"/>
      </w:pPr>
      <w:r>
        <w:separator/>
      </w:r>
    </w:p>
  </w:endnote>
  <w:endnote w:type="continuationSeparator" w:id="0">
    <w:p w14:paraId="3F36D26A" w14:textId="77777777" w:rsidR="00D248D8" w:rsidRDefault="00D248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57A5" w14:textId="77777777" w:rsidR="002B594F" w:rsidRDefault="00000000">
    <w:pPr>
      <w:pStyle w:val="Stopka"/>
      <w:jc w:val="center"/>
    </w:pPr>
    <w:r>
      <w:rPr>
        <w:noProof/>
      </w:rPr>
      <w:drawing>
        <wp:inline distT="0" distB="0" distL="0" distR="0" wp14:anchorId="61A2C3AF" wp14:editId="3C3A05EA">
          <wp:extent cx="4914900" cy="342900"/>
          <wp:effectExtent l="0" t="0" r="0" b="0"/>
          <wp:docPr id="205174737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3780" t="19027" r="904" b="23891"/>
                  <a:stretch>
                    <a:fillRect/>
                  </a:stretch>
                </pic:blipFill>
                <pic:spPr>
                  <a:xfrm>
                    <a:off x="0" y="0"/>
                    <a:ext cx="4914900" cy="3429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F9B75" w14:textId="77777777" w:rsidR="00D248D8" w:rsidRDefault="00D248D8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7301E9" w14:textId="77777777" w:rsidR="00D248D8" w:rsidRDefault="00D248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7DF"/>
    <w:multiLevelType w:val="multilevel"/>
    <w:tmpl w:val="D654D780"/>
    <w:styleLink w:val="WWOutlineListStyle14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4916B1"/>
    <w:multiLevelType w:val="multilevel"/>
    <w:tmpl w:val="88549704"/>
    <w:styleLink w:val="WWOutlineListStyle5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94004B5"/>
    <w:multiLevelType w:val="multilevel"/>
    <w:tmpl w:val="976A290C"/>
    <w:styleLink w:val="WWOutlineListStyle13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DDB32D9"/>
    <w:multiLevelType w:val="hybridMultilevel"/>
    <w:tmpl w:val="B7D60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DD4094"/>
    <w:multiLevelType w:val="hybridMultilevel"/>
    <w:tmpl w:val="7F7C3E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110A9"/>
    <w:multiLevelType w:val="hybridMultilevel"/>
    <w:tmpl w:val="1924C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E6C"/>
    <w:multiLevelType w:val="multilevel"/>
    <w:tmpl w:val="D39490F4"/>
    <w:styleLink w:val="WWOutlineListStyle12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DD042F8"/>
    <w:multiLevelType w:val="multilevel"/>
    <w:tmpl w:val="C74EAD12"/>
    <w:styleLink w:val="WWOutlineListStyle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36F6C03"/>
    <w:multiLevelType w:val="multilevel"/>
    <w:tmpl w:val="02968410"/>
    <w:styleLink w:val="WWOutlineListStyle9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34B3777F"/>
    <w:multiLevelType w:val="multilevel"/>
    <w:tmpl w:val="0EA298F4"/>
    <w:styleLink w:val="WWOutlineListStyle3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595500B"/>
    <w:multiLevelType w:val="multilevel"/>
    <w:tmpl w:val="FF5C1B0A"/>
    <w:styleLink w:val="WWOutlineListStyle1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05D631C"/>
    <w:multiLevelType w:val="multilevel"/>
    <w:tmpl w:val="0A444100"/>
    <w:styleLink w:val="WWOutlineListStyle4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15A5563"/>
    <w:multiLevelType w:val="multilevel"/>
    <w:tmpl w:val="FCD872E4"/>
    <w:styleLink w:val="WWOutlineListStyle8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4E42CCA"/>
    <w:multiLevelType w:val="multilevel"/>
    <w:tmpl w:val="E8221ED2"/>
    <w:styleLink w:val="WWOutlineListStyle11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BC676FD"/>
    <w:multiLevelType w:val="multilevel"/>
    <w:tmpl w:val="4BAA2416"/>
    <w:styleLink w:val="WWOutlineListStyle2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17A5E78"/>
    <w:multiLevelType w:val="hybridMultilevel"/>
    <w:tmpl w:val="E716E5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5052F2"/>
    <w:multiLevelType w:val="hybridMultilevel"/>
    <w:tmpl w:val="D2DC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C461A"/>
    <w:multiLevelType w:val="multilevel"/>
    <w:tmpl w:val="34FABB08"/>
    <w:styleLink w:val="WWOutlineListStyle6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9360D81"/>
    <w:multiLevelType w:val="hybridMultilevel"/>
    <w:tmpl w:val="22AA27F4"/>
    <w:lvl w:ilvl="0" w:tplc="6960EB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ED7D31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3682F"/>
    <w:multiLevelType w:val="multilevel"/>
    <w:tmpl w:val="4D5EA7D6"/>
    <w:styleLink w:val="WWOutlineListStyle15"/>
    <w:lvl w:ilvl="0">
      <w:start w:val="1"/>
      <w:numFmt w:val="decimal"/>
      <w:pStyle w:val="Nagwek1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ED94640"/>
    <w:multiLevelType w:val="multilevel"/>
    <w:tmpl w:val="8FFC2A46"/>
    <w:styleLink w:val="WWOutlineListStyle10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0A9479B"/>
    <w:multiLevelType w:val="hybridMultilevel"/>
    <w:tmpl w:val="C39CD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344254"/>
    <w:multiLevelType w:val="multilevel"/>
    <w:tmpl w:val="99526226"/>
    <w:styleLink w:val="WWOutlineListStyle7"/>
    <w:lvl w:ilvl="0">
      <w:start w:val="1"/>
      <w:numFmt w:val="decimal"/>
      <w:lvlText w:val="Rozdział 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45833511">
    <w:abstractNumId w:val="19"/>
  </w:num>
  <w:num w:numId="2" w16cid:durableId="1939174050">
    <w:abstractNumId w:val="0"/>
  </w:num>
  <w:num w:numId="3" w16cid:durableId="49235783">
    <w:abstractNumId w:val="2"/>
  </w:num>
  <w:num w:numId="4" w16cid:durableId="559561413">
    <w:abstractNumId w:val="6"/>
  </w:num>
  <w:num w:numId="5" w16cid:durableId="1581674939">
    <w:abstractNumId w:val="13"/>
  </w:num>
  <w:num w:numId="6" w16cid:durableId="644621972">
    <w:abstractNumId w:val="20"/>
  </w:num>
  <w:num w:numId="7" w16cid:durableId="1665622407">
    <w:abstractNumId w:val="8"/>
  </w:num>
  <w:num w:numId="8" w16cid:durableId="2118134419">
    <w:abstractNumId w:val="12"/>
  </w:num>
  <w:num w:numId="9" w16cid:durableId="1567567907">
    <w:abstractNumId w:val="22"/>
  </w:num>
  <w:num w:numId="10" w16cid:durableId="1546680805">
    <w:abstractNumId w:val="17"/>
  </w:num>
  <w:num w:numId="11" w16cid:durableId="2070612970">
    <w:abstractNumId w:val="1"/>
  </w:num>
  <w:num w:numId="12" w16cid:durableId="256913338">
    <w:abstractNumId w:val="11"/>
  </w:num>
  <w:num w:numId="13" w16cid:durableId="776757810">
    <w:abstractNumId w:val="9"/>
  </w:num>
  <w:num w:numId="14" w16cid:durableId="1565795367">
    <w:abstractNumId w:val="14"/>
  </w:num>
  <w:num w:numId="15" w16cid:durableId="1496144349">
    <w:abstractNumId w:val="10"/>
  </w:num>
  <w:num w:numId="16" w16cid:durableId="396783386">
    <w:abstractNumId w:val="7"/>
  </w:num>
  <w:num w:numId="17" w16cid:durableId="1980962945">
    <w:abstractNumId w:val="18"/>
  </w:num>
  <w:num w:numId="18" w16cid:durableId="964505532">
    <w:abstractNumId w:val="5"/>
  </w:num>
  <w:num w:numId="19" w16cid:durableId="886406770">
    <w:abstractNumId w:val="3"/>
  </w:num>
  <w:num w:numId="20" w16cid:durableId="835655222">
    <w:abstractNumId w:val="4"/>
  </w:num>
  <w:num w:numId="21" w16cid:durableId="1266577494">
    <w:abstractNumId w:val="15"/>
  </w:num>
  <w:num w:numId="22" w16cid:durableId="1558784438">
    <w:abstractNumId w:val="16"/>
  </w:num>
  <w:num w:numId="23" w16cid:durableId="19430323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87"/>
    <w:rsid w:val="000A4A66"/>
    <w:rsid w:val="001243B4"/>
    <w:rsid w:val="001C7D0A"/>
    <w:rsid w:val="002B594F"/>
    <w:rsid w:val="004943AD"/>
    <w:rsid w:val="00674587"/>
    <w:rsid w:val="00752E53"/>
    <w:rsid w:val="007919CA"/>
    <w:rsid w:val="00AA3B15"/>
    <w:rsid w:val="00AA5BF9"/>
    <w:rsid w:val="00B77409"/>
    <w:rsid w:val="00BB068A"/>
    <w:rsid w:val="00C115BC"/>
    <w:rsid w:val="00CE14DD"/>
    <w:rsid w:val="00D248D8"/>
    <w:rsid w:val="00D71565"/>
    <w:rsid w:val="00DC5E33"/>
    <w:rsid w:val="00E16771"/>
    <w:rsid w:val="00E41FC3"/>
    <w:rsid w:val="00E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A9F9"/>
  <w15:docId w15:val="{4DBD48DA-872B-4493-A01D-1E9FB0DF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00" w:after="200" w:line="276" w:lineRule="auto"/>
    </w:pPr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2F549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color w:val="2F549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color w:val="1F3763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Calibri Light" w:hAnsi="Calibri Light"/>
      <w:i/>
      <w:iCs/>
      <w:color w:val="1F3763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5">
    <w:name w:val="WW_OutlineListStyle_15"/>
    <w:basedOn w:val="Bezlisty"/>
    <w:pPr>
      <w:numPr>
        <w:numId w:val="1"/>
      </w:numPr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color w:val="2F5496"/>
      <w:sz w:val="20"/>
      <w:szCs w:val="20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F5496"/>
      <w:sz w:val="20"/>
      <w:szCs w:val="20"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color w:val="1F3763"/>
      <w:sz w:val="20"/>
      <w:szCs w:val="20"/>
    </w:rPr>
  </w:style>
  <w:style w:type="character" w:customStyle="1" w:styleId="Nagwek7Znak">
    <w:name w:val="Nagłówek 7 Znak"/>
    <w:basedOn w:val="Domylnaczcionkaakapitu"/>
    <w:rPr>
      <w:rFonts w:ascii="Calibri Light" w:eastAsia="Times New Roman" w:hAnsi="Calibri Light" w:cs="Times New Roman"/>
      <w:i/>
      <w:iCs/>
      <w:color w:val="1F3763"/>
      <w:sz w:val="20"/>
      <w:szCs w:val="20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basedOn w:val="Normalny"/>
    <w:uiPriority w:val="34"/>
    <w:qFormat/>
    <w:pPr>
      <w:spacing w:before="0" w:after="0" w:line="240" w:lineRule="auto"/>
      <w:ind w:left="708"/>
    </w:pPr>
    <w:rPr>
      <w:rFonts w:eastAsia="Calibri" w:cs="Arial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Bezodstpw">
    <w:name w:val="No Spacing"/>
    <w:pPr>
      <w:suppressAutoHyphens/>
      <w:spacing w:after="0"/>
      <w:ind w:left="10" w:hanging="10"/>
    </w:pPr>
    <w:rPr>
      <w:rFonts w:cs="Calibri"/>
      <w:color w:val="000000"/>
      <w:sz w:val="20"/>
      <w:lang w:eastAsia="pl-PL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Pogrubienie">
    <w:name w:val="Strong"/>
    <w:basedOn w:val="Domylnaczcionkaakapitu"/>
    <w:rPr>
      <w:b/>
      <w:bCs/>
    </w:rPr>
  </w:style>
  <w:style w:type="numbering" w:customStyle="1" w:styleId="WWOutlineListStyle14">
    <w:name w:val="WW_OutlineListStyle_14"/>
    <w:basedOn w:val="Bezlisty"/>
    <w:pPr>
      <w:numPr>
        <w:numId w:val="2"/>
      </w:numPr>
    </w:pPr>
  </w:style>
  <w:style w:type="numbering" w:customStyle="1" w:styleId="WWOutlineListStyle13">
    <w:name w:val="WW_OutlineListStyle_13"/>
    <w:basedOn w:val="Bezlisty"/>
    <w:pPr>
      <w:numPr>
        <w:numId w:val="3"/>
      </w:numPr>
    </w:pPr>
  </w:style>
  <w:style w:type="numbering" w:customStyle="1" w:styleId="WWOutlineListStyle12">
    <w:name w:val="WW_OutlineListStyle_12"/>
    <w:basedOn w:val="Bezlisty"/>
    <w:pPr>
      <w:numPr>
        <w:numId w:val="4"/>
      </w:numPr>
    </w:pPr>
  </w:style>
  <w:style w:type="numbering" w:customStyle="1" w:styleId="WWOutlineListStyle11">
    <w:name w:val="WW_OutlineListStyle_11"/>
    <w:basedOn w:val="Bezlisty"/>
    <w:pPr>
      <w:numPr>
        <w:numId w:val="5"/>
      </w:numPr>
    </w:pPr>
  </w:style>
  <w:style w:type="numbering" w:customStyle="1" w:styleId="WWOutlineListStyle10">
    <w:name w:val="WW_OutlineListStyle_10"/>
    <w:basedOn w:val="Bezlisty"/>
    <w:pPr>
      <w:numPr>
        <w:numId w:val="6"/>
      </w:numPr>
    </w:pPr>
  </w:style>
  <w:style w:type="numbering" w:customStyle="1" w:styleId="WWOutlineListStyle9">
    <w:name w:val="WW_OutlineListStyle_9"/>
    <w:basedOn w:val="Bezlisty"/>
    <w:pPr>
      <w:numPr>
        <w:numId w:val="7"/>
      </w:numPr>
    </w:pPr>
  </w:style>
  <w:style w:type="numbering" w:customStyle="1" w:styleId="WWOutlineListStyle8">
    <w:name w:val="WW_OutlineListStyle_8"/>
    <w:basedOn w:val="Bezlisty"/>
    <w:pPr>
      <w:numPr>
        <w:numId w:val="8"/>
      </w:numPr>
    </w:pPr>
  </w:style>
  <w:style w:type="numbering" w:customStyle="1" w:styleId="WWOutlineListStyle7">
    <w:name w:val="WW_OutlineListStyle_7"/>
    <w:basedOn w:val="Bezlisty"/>
    <w:pPr>
      <w:numPr>
        <w:numId w:val="9"/>
      </w:numPr>
    </w:pPr>
  </w:style>
  <w:style w:type="numbering" w:customStyle="1" w:styleId="WWOutlineListStyle6">
    <w:name w:val="WW_OutlineListStyle_6"/>
    <w:basedOn w:val="Bezlisty"/>
    <w:pPr>
      <w:numPr>
        <w:numId w:val="10"/>
      </w:numPr>
    </w:pPr>
  </w:style>
  <w:style w:type="numbering" w:customStyle="1" w:styleId="WWOutlineListStyle5">
    <w:name w:val="WW_OutlineListStyle_5"/>
    <w:basedOn w:val="Bezlisty"/>
    <w:pPr>
      <w:numPr>
        <w:numId w:val="11"/>
      </w:numPr>
    </w:pPr>
  </w:style>
  <w:style w:type="numbering" w:customStyle="1" w:styleId="WWOutlineListStyle4">
    <w:name w:val="WW_OutlineListStyle_4"/>
    <w:basedOn w:val="Bezlisty"/>
    <w:pPr>
      <w:numPr>
        <w:numId w:val="12"/>
      </w:numPr>
    </w:pPr>
  </w:style>
  <w:style w:type="numbering" w:customStyle="1" w:styleId="WWOutlineListStyle3">
    <w:name w:val="WW_OutlineListStyle_3"/>
    <w:basedOn w:val="Bezlisty"/>
    <w:pPr>
      <w:numPr>
        <w:numId w:val="13"/>
      </w:numPr>
    </w:pPr>
  </w:style>
  <w:style w:type="numbering" w:customStyle="1" w:styleId="WWOutlineListStyle2">
    <w:name w:val="WW_OutlineListStyle_2"/>
    <w:basedOn w:val="Bezlisty"/>
    <w:pPr>
      <w:numPr>
        <w:numId w:val="14"/>
      </w:numPr>
    </w:pPr>
  </w:style>
  <w:style w:type="numbering" w:customStyle="1" w:styleId="WWOutlineListStyle1">
    <w:name w:val="WW_OutlineListStyle_1"/>
    <w:basedOn w:val="Bezlisty"/>
    <w:pPr>
      <w:numPr>
        <w:numId w:val="15"/>
      </w:numPr>
    </w:pPr>
  </w:style>
  <w:style w:type="numbering" w:customStyle="1" w:styleId="WWOutlineListStyle">
    <w:name w:val="WW_OutlineListStyle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Kowalska</dc:creator>
  <dc:description/>
  <cp:lastModifiedBy>Maciej Lipiński</cp:lastModifiedBy>
  <cp:revision>2</cp:revision>
  <cp:lastPrinted>2024-07-01T09:33:00Z</cp:lastPrinted>
  <dcterms:created xsi:type="dcterms:W3CDTF">2024-07-18T09:41:00Z</dcterms:created>
  <dcterms:modified xsi:type="dcterms:W3CDTF">2024-07-18T09:41:00Z</dcterms:modified>
</cp:coreProperties>
</file>