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18200" w14:textId="77777777" w:rsidR="00C27F82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SPRAWA WIELKEIJ WAGI, POROZMAWIAJMY O OTYŁOŚCI</w:t>
      </w:r>
    </w:p>
    <w:p w14:paraId="5AC53A20" w14:textId="77777777" w:rsidR="00C27F82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5 kwietnia, Olivia Stra, Gdańsk</w:t>
      </w:r>
    </w:p>
    <w:p w14:paraId="5B53CED7" w14:textId="77777777" w:rsidR="00C27F82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PROGRAM</w:t>
      </w:r>
    </w:p>
    <w:p w14:paraId="3932F98E" w14:textId="77777777" w:rsidR="00C27F82" w:rsidRDefault="00C27F82">
      <w:pPr>
        <w:pStyle w:val="Standard"/>
        <w:rPr>
          <w:b/>
          <w:bCs/>
        </w:rPr>
      </w:pPr>
    </w:p>
    <w:p w14:paraId="739C8231" w14:textId="605BFC22" w:rsidR="00C27F82" w:rsidRDefault="00000000">
      <w:pPr>
        <w:pStyle w:val="Standard"/>
        <w:rPr>
          <w:b/>
          <w:bCs/>
        </w:rPr>
      </w:pPr>
      <w:r>
        <w:rPr>
          <w:b/>
          <w:bCs/>
        </w:rPr>
        <w:t xml:space="preserve">08:00 </w:t>
      </w:r>
      <w:r w:rsidR="0053252D">
        <w:rPr>
          <w:b/>
          <w:bCs/>
        </w:rPr>
        <w:t xml:space="preserve">Warsztaty </w:t>
      </w:r>
      <w:r>
        <w:rPr>
          <w:b/>
          <w:bCs/>
        </w:rPr>
        <w:t xml:space="preserve">Nordic-Walking </w:t>
      </w:r>
    </w:p>
    <w:p w14:paraId="563B8830" w14:textId="77777777" w:rsidR="00C27F82" w:rsidRDefault="00C27F82">
      <w:pPr>
        <w:pStyle w:val="Standard"/>
      </w:pPr>
    </w:p>
    <w:p w14:paraId="44E472FA" w14:textId="77777777" w:rsidR="00C27F82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9:00-9:10 Przywitanie uczestników - wprowadzenie</w:t>
      </w:r>
    </w:p>
    <w:p w14:paraId="0B1BBCFC" w14:textId="77777777" w:rsidR="00C27F82" w:rsidRDefault="00C27F82">
      <w:pPr>
        <w:pStyle w:val="Standard"/>
      </w:pPr>
    </w:p>
    <w:p w14:paraId="422DD30F" w14:textId="77777777" w:rsidR="00C27F82" w:rsidRDefault="00000000">
      <w:pPr>
        <w:pStyle w:val="Standard"/>
        <w:rPr>
          <w:b/>
          <w:bCs/>
        </w:rPr>
      </w:pPr>
      <w:r>
        <w:rPr>
          <w:b/>
          <w:bCs/>
        </w:rPr>
        <w:t xml:space="preserve">9:10-9:30 Wykład inauguracyjny </w:t>
      </w:r>
    </w:p>
    <w:p w14:paraId="7306B32C" w14:textId="77777777" w:rsidR="00C27F82" w:rsidRDefault="00000000">
      <w:pPr>
        <w:pStyle w:val="Standard"/>
        <w:rPr>
          <w:i/>
          <w:iCs/>
        </w:rPr>
      </w:pPr>
      <w:r>
        <w:rPr>
          <w:i/>
          <w:iCs/>
        </w:rPr>
        <w:t>Nowy rok, nowe możliwości – terapia chorób kardiometabolicznych w 2025 roku,</w:t>
      </w:r>
    </w:p>
    <w:p w14:paraId="63149F2F" w14:textId="77777777" w:rsidR="00C27F82" w:rsidRDefault="00000000">
      <w:pPr>
        <w:pStyle w:val="Standard"/>
      </w:pPr>
      <w:r>
        <w:t>prof. Dr hab. n. med. Krzysztof Narkiewicz</w:t>
      </w:r>
    </w:p>
    <w:p w14:paraId="292BC630" w14:textId="77777777" w:rsidR="00C27F82" w:rsidRDefault="00C27F82">
      <w:pPr>
        <w:pStyle w:val="Standard"/>
      </w:pPr>
    </w:p>
    <w:p w14:paraId="0F5ED96F" w14:textId="77777777" w:rsidR="00C27F82" w:rsidRDefault="00000000">
      <w:pPr>
        <w:pStyle w:val="Standard"/>
      </w:pPr>
      <w:r>
        <w:rPr>
          <w:b/>
          <w:bCs/>
        </w:rPr>
        <w:t xml:space="preserve">9:30-10:10 SESJA I Mężczyźni są z Marsa, a kobiety z Wenus? </w:t>
      </w:r>
      <w:r>
        <w:rPr>
          <w:i/>
          <w:iCs/>
        </w:rPr>
        <w:t>–</w:t>
      </w:r>
      <w:r>
        <w:rPr>
          <w:b/>
          <w:bCs/>
        </w:rPr>
        <w:t xml:space="preserve"> o różnicach w leczeniu choroby otyłościowej u kobiet i mężczyzn</w:t>
      </w:r>
    </w:p>
    <w:p w14:paraId="44C8416E" w14:textId="77777777" w:rsidR="00C27F82" w:rsidRDefault="00C27F82">
      <w:pPr>
        <w:pStyle w:val="Standard"/>
      </w:pPr>
    </w:p>
    <w:p w14:paraId="5182E516" w14:textId="77777777" w:rsidR="00C27F82" w:rsidRDefault="00000000">
      <w:pPr>
        <w:pStyle w:val="Standard"/>
      </w:pPr>
      <w:r>
        <w:t xml:space="preserve">9:30-9:50 </w:t>
      </w:r>
      <w:r>
        <w:rPr>
          <w:i/>
          <w:iCs/>
        </w:rPr>
        <w:t>„Leży taka, zero ruchu i najeżona. Ech kobiety...” – choroba otyłościowa u kobiety</w:t>
      </w:r>
      <w:r>
        <w:t>, dr n.med. Monika Łukasiewicz</w:t>
      </w:r>
    </w:p>
    <w:p w14:paraId="259B6BD0" w14:textId="77777777" w:rsidR="00C27F82" w:rsidRDefault="00C27F82">
      <w:pPr>
        <w:pStyle w:val="Standard"/>
      </w:pPr>
    </w:p>
    <w:p w14:paraId="5683D6D7" w14:textId="77777777" w:rsidR="00C27F82" w:rsidRDefault="00000000">
      <w:pPr>
        <w:pStyle w:val="Standard"/>
      </w:pPr>
      <w:r>
        <w:t xml:space="preserve">9:50-10:10 </w:t>
      </w:r>
      <w:r>
        <w:rPr>
          <w:i/>
          <w:iCs/>
        </w:rPr>
        <w:t>„Żeby chłop nie mógł z gołą babą w windzie...” – choroba otyłościowa u</w:t>
      </w:r>
      <w:r>
        <w:rPr>
          <w:i/>
          <w:iCs/>
          <w:shd w:val="clear" w:color="auto" w:fill="FFFF00"/>
        </w:rPr>
        <w:t xml:space="preserve"> </w:t>
      </w:r>
      <w:r>
        <w:rPr>
          <w:i/>
          <w:iCs/>
        </w:rPr>
        <w:t>mężczyzny,</w:t>
      </w:r>
      <w:r>
        <w:t xml:space="preserve"> prof. dr hab. n. med. Dariusz Kałka</w:t>
      </w:r>
    </w:p>
    <w:p w14:paraId="1AD5CC80" w14:textId="77777777" w:rsidR="00C27F82" w:rsidRDefault="00C27F82">
      <w:pPr>
        <w:pStyle w:val="Standard"/>
      </w:pPr>
    </w:p>
    <w:p w14:paraId="17130E8A" w14:textId="77777777" w:rsidR="00C27F82" w:rsidRDefault="00000000">
      <w:pPr>
        <w:pStyle w:val="Standard"/>
        <w:rPr>
          <w:b/>
          <w:bCs/>
        </w:rPr>
      </w:pPr>
      <w:r>
        <w:rPr>
          <w:b/>
          <w:bCs/>
        </w:rPr>
        <w:t>10:10-11:10 SESJA II „W pojedynkę możemy zrobić tak mało, razem możemy zrobić tak wiele." - kompleksowa opieka nad chorym bariatrycznym</w:t>
      </w:r>
    </w:p>
    <w:p w14:paraId="512174E9" w14:textId="77777777" w:rsidR="00C27F82" w:rsidRDefault="00C27F82">
      <w:pPr>
        <w:pStyle w:val="Standard"/>
      </w:pPr>
    </w:p>
    <w:p w14:paraId="0B8EF201" w14:textId="77777777" w:rsidR="00C27F82" w:rsidRDefault="00000000">
      <w:pPr>
        <w:pStyle w:val="Standard"/>
      </w:pPr>
      <w:r>
        <w:t xml:space="preserve">10:10-10:30 </w:t>
      </w:r>
      <w:r>
        <w:rPr>
          <w:i/>
          <w:iCs/>
        </w:rPr>
        <w:t>Między nami żywiołami – czy współpraca chirurgiczno-internistyczna nad pacjentem bariatrycznym jest możliwa?</w:t>
      </w:r>
    </w:p>
    <w:p w14:paraId="05E6BE4C" w14:textId="77777777" w:rsidR="00C27F82" w:rsidRDefault="00000000">
      <w:pPr>
        <w:pStyle w:val="Standard"/>
      </w:pPr>
      <w:r>
        <w:t xml:space="preserve">dr n. med. Michał Szymański, dr. n. med. Katarzyna Szmygel + PACJENT po bariatrii </w:t>
      </w:r>
    </w:p>
    <w:p w14:paraId="001F2A5A" w14:textId="77777777" w:rsidR="00C27F82" w:rsidRDefault="00C27F82">
      <w:pPr>
        <w:pStyle w:val="Standard"/>
      </w:pPr>
    </w:p>
    <w:p w14:paraId="46A86FC6" w14:textId="77777777" w:rsidR="00C27F82" w:rsidRDefault="00000000">
      <w:pPr>
        <w:pStyle w:val="Standard"/>
      </w:pPr>
      <w:r>
        <w:t xml:space="preserve">10:30-10:50 </w:t>
      </w:r>
      <w:r>
        <w:rPr>
          <w:i/>
          <w:iCs/>
        </w:rPr>
        <w:t xml:space="preserve">A co, gdy bariatria nie skutkuje? – przypadek pacjenta. </w:t>
      </w:r>
    </w:p>
    <w:p w14:paraId="46D4D7CC" w14:textId="77777777" w:rsidR="00C27F82" w:rsidRDefault="00000000">
      <w:pPr>
        <w:pStyle w:val="Standard"/>
      </w:pPr>
      <w:r>
        <w:br/>
        <w:t xml:space="preserve">10:50-11:10 </w:t>
      </w:r>
      <w:r>
        <w:rPr>
          <w:i/>
          <w:iCs/>
        </w:rPr>
        <w:t>„Nic nie smakuje lepiej niż to, czego akurat ci zabraniają.” – na co zwrócić uwagę w przygotowaniu dietetycznym pacjenta do operacji bariatrycznej?</w:t>
      </w:r>
      <w:r>
        <w:t xml:space="preserve"> </w:t>
      </w:r>
    </w:p>
    <w:p w14:paraId="6E677F4E" w14:textId="77777777" w:rsidR="00C27F82" w:rsidRDefault="00000000">
      <w:pPr>
        <w:pStyle w:val="Standard"/>
      </w:pPr>
      <w:r>
        <w:t xml:space="preserve">dr n. med. Marta Stankiewicz </w:t>
      </w:r>
    </w:p>
    <w:p w14:paraId="138BB725" w14:textId="77777777" w:rsidR="00C27F82" w:rsidRDefault="00C27F82">
      <w:pPr>
        <w:pStyle w:val="Standard"/>
      </w:pPr>
    </w:p>
    <w:p w14:paraId="71FDB7D1" w14:textId="77777777" w:rsidR="00C27F82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11:10-11:30 przerwa kawowa</w:t>
      </w:r>
    </w:p>
    <w:p w14:paraId="2D81C1AA" w14:textId="77777777" w:rsidR="00C27F82" w:rsidRDefault="00C27F82">
      <w:pPr>
        <w:pStyle w:val="Standard"/>
      </w:pPr>
    </w:p>
    <w:p w14:paraId="65EF7098" w14:textId="77777777" w:rsidR="00C27F82" w:rsidRDefault="00000000">
      <w:pPr>
        <w:pStyle w:val="Standard"/>
        <w:rPr>
          <w:b/>
          <w:bCs/>
        </w:rPr>
      </w:pPr>
      <w:r>
        <w:rPr>
          <w:b/>
          <w:bCs/>
        </w:rPr>
        <w:t>11:30-12:00 SESJA III „Biegać, skakać, latać, pływać, w tańcu, w ruchu wypoczywać” - o aktywności fizycznej w leczeniu choroby otyłościowej słów kilka</w:t>
      </w:r>
    </w:p>
    <w:p w14:paraId="2DBF6F41" w14:textId="77777777" w:rsidR="00C27F82" w:rsidRDefault="00C27F82">
      <w:pPr>
        <w:pStyle w:val="Standard"/>
      </w:pPr>
    </w:p>
    <w:p w14:paraId="241BEA01" w14:textId="77777777" w:rsidR="00C27F82" w:rsidRDefault="00000000">
      <w:pPr>
        <w:pStyle w:val="Standard"/>
      </w:pPr>
      <w:r>
        <w:t xml:space="preserve">11:30-11:45 </w:t>
      </w:r>
      <w:r>
        <w:rPr>
          <w:i/>
          <w:iCs/>
        </w:rPr>
        <w:t>Rehabilitacyjne przygotowanie do bariatrii,</w:t>
      </w:r>
      <w:r>
        <w:t xml:space="preserve"> dr n. med. Katarzyna Haponiuk </w:t>
      </w:r>
    </w:p>
    <w:p w14:paraId="5DECF696" w14:textId="77777777" w:rsidR="00C27F82" w:rsidRDefault="00C27F82">
      <w:pPr>
        <w:pStyle w:val="Standard"/>
      </w:pPr>
    </w:p>
    <w:p w14:paraId="66BCCA9B" w14:textId="77777777" w:rsidR="00C27F82" w:rsidRDefault="00000000">
      <w:pPr>
        <w:pStyle w:val="Standard"/>
      </w:pPr>
      <w:r>
        <w:t xml:space="preserve">11:45-12:00 Czekamy na tytuł wystąpienia, mgr Ola Iwanowska </w:t>
      </w:r>
    </w:p>
    <w:p w14:paraId="73B58EA5" w14:textId="77777777" w:rsidR="00C27F82" w:rsidRDefault="00C27F82">
      <w:pPr>
        <w:pStyle w:val="Standard"/>
      </w:pPr>
    </w:p>
    <w:p w14:paraId="172E5731" w14:textId="77777777" w:rsidR="00C27F82" w:rsidRDefault="00000000">
      <w:pPr>
        <w:pStyle w:val="Standard"/>
        <w:rPr>
          <w:b/>
          <w:bCs/>
        </w:rPr>
      </w:pPr>
      <w:r>
        <w:rPr>
          <w:b/>
          <w:bCs/>
        </w:rPr>
        <w:t>12:00-12:35 SESJA IV  „Wiesz, co się robi, gdy życie dołuje? Mówi się trudno i płynie się dalej” – o roli motywacji w leczeniu choroby otyłościowej”</w:t>
      </w:r>
    </w:p>
    <w:p w14:paraId="67D3A108" w14:textId="77777777" w:rsidR="00C27F82" w:rsidRDefault="00C27F82">
      <w:pPr>
        <w:pStyle w:val="Standard"/>
      </w:pPr>
    </w:p>
    <w:p w14:paraId="3CD58C85" w14:textId="77777777" w:rsidR="00C27F82" w:rsidRDefault="00000000">
      <w:pPr>
        <w:pStyle w:val="Standard"/>
      </w:pPr>
      <w:r>
        <w:t xml:space="preserve">12:00-12:25 </w:t>
      </w:r>
      <w:r>
        <w:rPr>
          <w:i/>
          <w:iCs/>
        </w:rPr>
        <w:t>Co psychiatra może nam powiedzieć o leczeniu choroby otyłościowej?</w:t>
      </w:r>
      <w:r>
        <w:t xml:space="preserve"> </w:t>
      </w:r>
    </w:p>
    <w:p w14:paraId="677C9145" w14:textId="77777777" w:rsidR="00C27F82" w:rsidRDefault="00000000">
      <w:pPr>
        <w:pStyle w:val="Standard"/>
      </w:pPr>
      <w:r>
        <w:t>dr n.med. Piotr Wierzbiński</w:t>
      </w:r>
    </w:p>
    <w:p w14:paraId="30DE04CB" w14:textId="77777777" w:rsidR="00C27F82" w:rsidRDefault="00C27F82">
      <w:pPr>
        <w:pStyle w:val="Standard"/>
      </w:pPr>
    </w:p>
    <w:p w14:paraId="506ABBD5" w14:textId="77777777" w:rsidR="00C27F82" w:rsidRDefault="00000000">
      <w:pPr>
        <w:pStyle w:val="Standard"/>
      </w:pPr>
      <w:r>
        <w:t xml:space="preserve">12:25-12:35 </w:t>
      </w:r>
      <w:r>
        <w:rPr>
          <w:i/>
          <w:iCs/>
        </w:rPr>
        <w:t>„Jedzenie to duszenie smutków poduszką tłuszczu” – przypadek pacjenta</w:t>
      </w:r>
    </w:p>
    <w:p w14:paraId="29B4BD49" w14:textId="77777777" w:rsidR="00C27F82" w:rsidRDefault="00000000">
      <w:pPr>
        <w:pStyle w:val="Standard"/>
        <w:rPr>
          <w:b/>
          <w:bCs/>
        </w:rPr>
      </w:pPr>
      <w:r>
        <w:rPr>
          <w:b/>
          <w:bCs/>
        </w:rPr>
        <w:lastRenderedPageBreak/>
        <w:t xml:space="preserve">12:35-13:45 SESJA V Czym skorupka za młodu...od ciąży do wieku nastoletniego – jak choroba otyłościowa wpływa na dzieci? </w:t>
      </w:r>
    </w:p>
    <w:p w14:paraId="15CE6A5F" w14:textId="77777777" w:rsidR="00C27F82" w:rsidRDefault="00000000">
      <w:pPr>
        <w:pStyle w:val="Standard"/>
      </w:pPr>
      <w:r>
        <w:t xml:space="preserve"> </w:t>
      </w:r>
    </w:p>
    <w:p w14:paraId="2AD3719D" w14:textId="77777777" w:rsidR="00C27F82" w:rsidRDefault="00000000">
      <w:pPr>
        <w:pStyle w:val="Standard"/>
      </w:pPr>
      <w:r>
        <w:t xml:space="preserve">12:35-13:00 </w:t>
      </w:r>
      <w:r>
        <w:rPr>
          <w:i/>
          <w:iCs/>
        </w:rPr>
        <w:t>Ciąża to nie choroba, ale otyłość już tak... – o ciąży u pacjentek z chorobą otyłościową – nowe wytyczne PTGiP</w:t>
      </w:r>
    </w:p>
    <w:p w14:paraId="0CBA693B" w14:textId="77777777" w:rsidR="00C27F82" w:rsidRDefault="00000000">
      <w:pPr>
        <w:pStyle w:val="Standard"/>
      </w:pPr>
      <w:r>
        <w:t>dr hab. n. med. Katarzyna Stefańska, dr n. med. Katarzyna Leszczyńska</w:t>
      </w:r>
    </w:p>
    <w:p w14:paraId="6663C410" w14:textId="77777777" w:rsidR="00C27F82" w:rsidRDefault="00C27F82">
      <w:pPr>
        <w:pStyle w:val="Standard"/>
      </w:pPr>
    </w:p>
    <w:p w14:paraId="1C658C88" w14:textId="77777777" w:rsidR="00C27F82" w:rsidRDefault="00000000">
      <w:pPr>
        <w:pStyle w:val="Standard"/>
      </w:pPr>
      <w:r>
        <w:t xml:space="preserve">13:00-13:15 </w:t>
      </w:r>
      <w:r>
        <w:rPr>
          <w:i/>
          <w:iCs/>
        </w:rPr>
        <w:t xml:space="preserve">Małe dzieci mały kłopot, duże dzieci duży kłopot? – o wpływie otyłości na noworodki, </w:t>
      </w:r>
      <w:r>
        <w:t>dr n.med. Joanna Jassem-Bobowicz</w:t>
      </w:r>
    </w:p>
    <w:p w14:paraId="7ECCF466" w14:textId="77777777" w:rsidR="00C27F82" w:rsidRDefault="00C27F82">
      <w:pPr>
        <w:pStyle w:val="Standard"/>
      </w:pPr>
    </w:p>
    <w:p w14:paraId="17C8F9B3" w14:textId="77777777" w:rsidR="00C27F82" w:rsidRDefault="00000000">
      <w:pPr>
        <w:pStyle w:val="Standard"/>
      </w:pPr>
      <w:r>
        <w:t xml:space="preserve">13:15-13:30 </w:t>
      </w:r>
      <w:r>
        <w:rPr>
          <w:i/>
          <w:iCs/>
        </w:rPr>
        <w:t xml:space="preserve">Czy tylko magia pozwoli nam zamienić Dudleya Dursleya w Harrego Pottera? </w:t>
      </w:r>
    </w:p>
    <w:p w14:paraId="141FF942" w14:textId="77777777" w:rsidR="00C27F82" w:rsidRDefault="00000000">
      <w:pPr>
        <w:pStyle w:val="Standard"/>
      </w:pPr>
      <w:r>
        <w:rPr>
          <w:i/>
          <w:iCs/>
        </w:rPr>
        <w:t>– o otyłości wieku rozwojowego – jakie mamy opcje leczenia?</w:t>
      </w:r>
      <w:r>
        <w:t xml:space="preserve"> </w:t>
      </w:r>
    </w:p>
    <w:p w14:paraId="29AA196B" w14:textId="77777777" w:rsidR="00C27F82" w:rsidRDefault="00000000">
      <w:pPr>
        <w:pStyle w:val="Standard"/>
      </w:pPr>
      <w:r>
        <w:t>lek. Marta Bandura</w:t>
      </w:r>
    </w:p>
    <w:p w14:paraId="7D9DD970" w14:textId="77777777" w:rsidR="00C27F82" w:rsidRDefault="00C27F82">
      <w:pPr>
        <w:pStyle w:val="Standard"/>
      </w:pPr>
    </w:p>
    <w:p w14:paraId="2BAB870A" w14:textId="77777777" w:rsidR="00C27F82" w:rsidRDefault="00000000">
      <w:pPr>
        <w:pStyle w:val="Standard"/>
      </w:pPr>
      <w:r>
        <w:t xml:space="preserve">13:30-13:45 </w:t>
      </w:r>
      <w:r>
        <w:rPr>
          <w:i/>
          <w:iCs/>
        </w:rPr>
        <w:t>Mięsko zjedz, ziemniaczki zostaw – jak zdrowo żywić dzieci?</w:t>
      </w:r>
    </w:p>
    <w:p w14:paraId="6E684D17" w14:textId="77777777" w:rsidR="00C27F82" w:rsidRDefault="00000000">
      <w:pPr>
        <w:pStyle w:val="Standard"/>
      </w:pPr>
      <w:r>
        <w:t>dr n. med. Agnieszka Lejk</w:t>
      </w:r>
    </w:p>
    <w:p w14:paraId="32626FFB" w14:textId="77777777" w:rsidR="00C27F82" w:rsidRDefault="00C27F82">
      <w:pPr>
        <w:pStyle w:val="Standard"/>
      </w:pPr>
    </w:p>
    <w:p w14:paraId="056EB725" w14:textId="77777777" w:rsidR="00C27F82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13:45-14:15 przerwa kawowa</w:t>
      </w:r>
    </w:p>
    <w:p w14:paraId="0374BA72" w14:textId="77777777" w:rsidR="00C27F82" w:rsidRDefault="00C27F82">
      <w:pPr>
        <w:pStyle w:val="Standard"/>
      </w:pPr>
    </w:p>
    <w:p w14:paraId="30215D24" w14:textId="77777777" w:rsidR="00C27F82" w:rsidRDefault="00000000">
      <w:pPr>
        <w:pStyle w:val="Standard"/>
      </w:pPr>
      <w:r>
        <w:t xml:space="preserve">14:15-14:30  </w:t>
      </w:r>
      <w:r>
        <w:rPr>
          <w:i/>
          <w:iCs/>
        </w:rPr>
        <w:t>„Serce mam jak dzwon?” – czy leki stosowane w chorobie otyłościowej wpływają tylko i wyłącznie na masę ciała? O wynikach badania SELECT</w:t>
      </w:r>
      <w:r>
        <w:t xml:space="preserve"> </w:t>
      </w:r>
    </w:p>
    <w:p w14:paraId="0AFEEAA0" w14:textId="77777777" w:rsidR="00C27F82" w:rsidRDefault="00000000">
      <w:pPr>
        <w:pStyle w:val="Standard"/>
      </w:pPr>
      <w:r>
        <w:t>dr hab. n. med. Michał Hoffmann</w:t>
      </w:r>
    </w:p>
    <w:p w14:paraId="707BA69B" w14:textId="77777777" w:rsidR="00C27F82" w:rsidRDefault="00C27F82">
      <w:pPr>
        <w:pStyle w:val="Standard"/>
      </w:pPr>
    </w:p>
    <w:p w14:paraId="52B38823" w14:textId="77777777" w:rsidR="00C27F82" w:rsidRDefault="00000000">
      <w:pPr>
        <w:pStyle w:val="Standard"/>
      </w:pPr>
      <w:r>
        <w:t xml:space="preserve">14:30-14:45 </w:t>
      </w:r>
      <w:r>
        <w:rPr>
          <w:i/>
          <w:iCs/>
        </w:rPr>
        <w:t>„Nie każdy, kto ma chorą wątrobę, jest Prometeuszem.” – słów kilka o MASLD.</w:t>
      </w:r>
    </w:p>
    <w:p w14:paraId="4C7A7C0F" w14:textId="77777777" w:rsidR="00C27F82" w:rsidRDefault="00000000">
      <w:pPr>
        <w:pStyle w:val="Standard"/>
      </w:pPr>
      <w:r>
        <w:rPr>
          <w:i/>
          <w:iCs/>
        </w:rPr>
        <w:t xml:space="preserve">Prezentacja przypadku, </w:t>
      </w:r>
      <w:r>
        <w:t xml:space="preserve">dr Hubert Grabowski </w:t>
      </w:r>
    </w:p>
    <w:p w14:paraId="11F62105" w14:textId="77777777" w:rsidR="00C27F82" w:rsidRDefault="00C27F82">
      <w:pPr>
        <w:pStyle w:val="Standard"/>
      </w:pPr>
    </w:p>
    <w:p w14:paraId="2A5D80EE" w14:textId="77777777" w:rsidR="00C27F82" w:rsidRDefault="00000000">
      <w:pPr>
        <w:pStyle w:val="Standard"/>
      </w:pPr>
      <w:r>
        <w:t xml:space="preserve">14:45-15:00 </w:t>
      </w:r>
      <w:r>
        <w:rPr>
          <w:i/>
          <w:iCs/>
        </w:rPr>
        <w:t>„Kasa, spanie i chrapanie” – o najnowszej zarejestrowanej strategii leczenia otyłości i jej ciemnych powikłań,</w:t>
      </w:r>
      <w:r>
        <w:t xml:space="preserve"> dr hab. n. med. Jacek Wolf </w:t>
      </w:r>
    </w:p>
    <w:p w14:paraId="6027E235" w14:textId="77777777" w:rsidR="00C27F82" w:rsidRDefault="00C27F82">
      <w:pPr>
        <w:pStyle w:val="Standard"/>
      </w:pPr>
    </w:p>
    <w:p w14:paraId="751DEA7C" w14:textId="77777777" w:rsidR="00C27F82" w:rsidRDefault="00000000">
      <w:pPr>
        <w:pStyle w:val="Standard"/>
      </w:pPr>
      <w:r>
        <w:t xml:space="preserve">15:00-15:20 </w:t>
      </w:r>
      <w:r>
        <w:rPr>
          <w:i/>
          <w:iCs/>
        </w:rPr>
        <w:t>Stary nowy lek – kilka słów o nowym połączeniu lekowym</w:t>
      </w:r>
      <w:r>
        <w:t>, czekamy na dane prelegenta</w:t>
      </w:r>
    </w:p>
    <w:p w14:paraId="17B99215" w14:textId="77777777" w:rsidR="00C27F82" w:rsidRDefault="00C27F82">
      <w:pPr>
        <w:pStyle w:val="Standard"/>
      </w:pPr>
    </w:p>
    <w:p w14:paraId="4525ECFF" w14:textId="77777777" w:rsidR="00C27F82" w:rsidRDefault="00000000">
      <w:pPr>
        <w:pStyle w:val="Standard"/>
      </w:pPr>
      <w:r>
        <w:t xml:space="preserve">15:20-16:00 </w:t>
      </w:r>
      <w:r>
        <w:rPr>
          <w:i/>
          <w:iCs/>
        </w:rPr>
        <w:t>Podsumowanie konferencji</w:t>
      </w:r>
      <w:r>
        <w:t>, dr n. med. Aleksandra Puch-Walczak, dr n.med. Katarzyna Szmygel</w:t>
      </w:r>
    </w:p>
    <w:p w14:paraId="5B01C368" w14:textId="77777777" w:rsidR="00C27F82" w:rsidRDefault="00C27F82">
      <w:pPr>
        <w:pStyle w:val="Standard"/>
      </w:pPr>
    </w:p>
    <w:p w14:paraId="6DB265A3" w14:textId="77777777" w:rsidR="00C27F82" w:rsidRDefault="00000000">
      <w:pPr>
        <w:pStyle w:val="Standard"/>
      </w:pPr>
      <w:r>
        <w:rPr>
          <w:b/>
          <w:bCs/>
        </w:rPr>
        <w:t>16:00 Zakończenie</w:t>
      </w:r>
    </w:p>
    <w:sectPr w:rsidR="00C27F82"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2B508" w14:textId="77777777" w:rsidR="00363A19" w:rsidRDefault="00363A19">
      <w:r>
        <w:separator/>
      </w:r>
    </w:p>
  </w:endnote>
  <w:endnote w:type="continuationSeparator" w:id="0">
    <w:p w14:paraId="0FA0168D" w14:textId="77777777" w:rsidR="00363A19" w:rsidRDefault="0036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D6619" w14:textId="77777777" w:rsidR="00363A19" w:rsidRDefault="00363A19">
      <w:r>
        <w:rPr>
          <w:color w:val="000000"/>
        </w:rPr>
        <w:separator/>
      </w:r>
    </w:p>
  </w:footnote>
  <w:footnote w:type="continuationSeparator" w:id="0">
    <w:p w14:paraId="2A166A9E" w14:textId="77777777" w:rsidR="00363A19" w:rsidRDefault="00363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82"/>
    <w:rsid w:val="00006D22"/>
    <w:rsid w:val="000965DB"/>
    <w:rsid w:val="002B445C"/>
    <w:rsid w:val="00363A19"/>
    <w:rsid w:val="0053252D"/>
    <w:rsid w:val="00602646"/>
    <w:rsid w:val="007C033E"/>
    <w:rsid w:val="009508E7"/>
    <w:rsid w:val="00C27F82"/>
    <w:rsid w:val="00CD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4D11"/>
  <w15:docId w15:val="{F7F14605-EF0F-4AC1-BC8D-FF2544ED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S</dc:creator>
  <cp:lastModifiedBy>Ewa Kurlenda</cp:lastModifiedBy>
  <cp:revision>2</cp:revision>
  <cp:lastPrinted>2025-02-04T12:50:00Z</cp:lastPrinted>
  <dcterms:created xsi:type="dcterms:W3CDTF">2025-02-14T11:35:00Z</dcterms:created>
  <dcterms:modified xsi:type="dcterms:W3CDTF">2025-02-14T11:35:00Z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