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69C" w:rsidRDefault="0061569C" w:rsidP="0061569C"/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6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Wiosenne Posiedzenie Oddziału Białostockiego Polskiego Towarzystwa Gastroenterologii oraz Mazurskiego Stowarzyszenia Przyjaciół Interny. </w:t>
      </w:r>
    </w:p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6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Data: 30.05.2026</w:t>
      </w:r>
    </w:p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6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posiedzenia: </w:t>
      </w:r>
      <w:r w:rsidR="003075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Hotel </w:t>
      </w:r>
      <w:proofErr w:type="spellStart"/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>Tajty</w:t>
      </w:r>
      <w:proofErr w:type="spellEnd"/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>, 11-500 Wilkasy, u. Przemysłowa 17.</w:t>
      </w:r>
      <w:r w:rsidRPr="00646B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>9.00</w:t>
      </w:r>
      <w:r w:rsid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posiedzenia </w:t>
      </w:r>
    </w:p>
    <w:p w:rsidR="0061569C" w:rsidRPr="00646BAF" w:rsidRDefault="0061569C" w:rsidP="00615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BAF" w:rsidRDefault="0061569C" w:rsidP="0064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>9.05-9.</w:t>
      </w:r>
      <w:r w:rsid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46BAF"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Choroba </w:t>
      </w:r>
      <w:proofErr w:type="spellStart"/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>otyłościowa</w:t>
      </w:r>
      <w:proofErr w:type="spellEnd"/>
      <w:r w:rsidRPr="0064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postępowanie farmakologiczne – blaski i cienie. </w:t>
      </w:r>
      <w:r w:rsidR="00184E7A" w:rsidRPr="00646BAF">
        <w:rPr>
          <w:rFonts w:ascii="Times New Roman" w:hAnsi="Times New Roman" w:cs="Times New Roman"/>
          <w:sz w:val="24"/>
          <w:szCs w:val="24"/>
        </w:rPr>
        <w:t>Dorota Waśko-Czopnik</w:t>
      </w:r>
    </w:p>
    <w:p w:rsidR="00646BAF" w:rsidRDefault="00646BAF" w:rsidP="0064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BAF" w:rsidRDefault="0061569C" w:rsidP="0064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BAF">
        <w:rPr>
          <w:rFonts w:ascii="Times New Roman" w:hAnsi="Times New Roman" w:cs="Times New Roman"/>
          <w:sz w:val="24"/>
          <w:szCs w:val="24"/>
        </w:rPr>
        <w:t>9.3</w:t>
      </w:r>
      <w:r w:rsidR="00646BAF">
        <w:rPr>
          <w:rFonts w:ascii="Times New Roman" w:hAnsi="Times New Roman" w:cs="Times New Roman"/>
          <w:sz w:val="24"/>
          <w:szCs w:val="24"/>
        </w:rPr>
        <w:t>0</w:t>
      </w:r>
      <w:r w:rsidRPr="00646BAF">
        <w:rPr>
          <w:rFonts w:ascii="Times New Roman" w:hAnsi="Times New Roman" w:cs="Times New Roman"/>
          <w:sz w:val="24"/>
          <w:szCs w:val="24"/>
        </w:rPr>
        <w:t>-</w:t>
      </w:r>
      <w:r w:rsidR="00646BAF">
        <w:rPr>
          <w:rFonts w:ascii="Times New Roman" w:hAnsi="Times New Roman" w:cs="Times New Roman"/>
          <w:sz w:val="24"/>
          <w:szCs w:val="24"/>
        </w:rPr>
        <w:t>10.00</w:t>
      </w:r>
      <w:r w:rsidR="00646BAF" w:rsidRPr="00646B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25D2" w:rsidRPr="00646BAF">
        <w:rPr>
          <w:rFonts w:ascii="Times New Roman" w:hAnsi="Times New Roman" w:cs="Times New Roman"/>
          <w:sz w:val="24"/>
          <w:szCs w:val="24"/>
        </w:rPr>
        <w:t>Eozynofilowe</w:t>
      </w:r>
      <w:proofErr w:type="spellEnd"/>
      <w:r w:rsidR="007225D2" w:rsidRPr="00646BAF">
        <w:rPr>
          <w:rFonts w:ascii="Times New Roman" w:hAnsi="Times New Roman" w:cs="Times New Roman"/>
          <w:sz w:val="24"/>
          <w:szCs w:val="24"/>
        </w:rPr>
        <w:t xml:space="preserve"> zapalenie przełyku</w:t>
      </w:r>
      <w:r w:rsidR="00931CA4" w:rsidRPr="00646BAF">
        <w:rPr>
          <w:rFonts w:ascii="Times New Roman" w:hAnsi="Times New Roman" w:cs="Times New Roman"/>
          <w:sz w:val="24"/>
          <w:szCs w:val="24"/>
        </w:rPr>
        <w:t xml:space="preserve"> – wytyczne postępowania u dorosłych i dzieci. </w:t>
      </w:r>
      <w:r w:rsidR="00931CA4" w:rsidRPr="00646BAF">
        <w:rPr>
          <w:rFonts w:ascii="Times New Roman" w:hAnsi="Times New Roman" w:cs="Times New Roman"/>
          <w:sz w:val="24"/>
          <w:szCs w:val="24"/>
        </w:rPr>
        <w:t>Urszula Daniluk</w:t>
      </w:r>
      <w:r w:rsidR="007225D2" w:rsidRPr="00646BAF">
        <w:rPr>
          <w:rFonts w:ascii="Times New Roman" w:hAnsi="Times New Roman" w:cs="Times New Roman"/>
          <w:sz w:val="24"/>
          <w:szCs w:val="24"/>
        </w:rPr>
        <w:t>.</w:t>
      </w:r>
    </w:p>
    <w:p w:rsidR="00646BAF" w:rsidRDefault="00646BAF" w:rsidP="0064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569C" w:rsidRDefault="00646BAF" w:rsidP="00646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</w:t>
      </w:r>
      <w:r w:rsidR="0061569C" w:rsidRPr="00646BAF">
        <w:rPr>
          <w:rFonts w:ascii="Times New Roman" w:hAnsi="Times New Roman" w:cs="Times New Roman"/>
          <w:sz w:val="24"/>
          <w:szCs w:val="24"/>
        </w:rPr>
        <w:t>-</w:t>
      </w:r>
      <w:r w:rsidRPr="00646BA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6BAF">
        <w:rPr>
          <w:rFonts w:ascii="Times New Roman" w:hAnsi="Times New Roman" w:cs="Times New Roman"/>
          <w:sz w:val="24"/>
          <w:szCs w:val="24"/>
        </w:rPr>
        <w:t xml:space="preserve">0. </w:t>
      </w:r>
      <w:r w:rsidR="00931CA4" w:rsidRPr="00646BAF">
        <w:rPr>
          <w:rFonts w:ascii="Times New Roman" w:hAnsi="Times New Roman" w:cs="Times New Roman"/>
          <w:sz w:val="24"/>
          <w:szCs w:val="24"/>
        </w:rPr>
        <w:t xml:space="preserve">Nowy międzynarodowy konsensus choroby </w:t>
      </w:r>
      <w:proofErr w:type="spellStart"/>
      <w:r w:rsidR="00931CA4" w:rsidRPr="00646BAF">
        <w:rPr>
          <w:rFonts w:ascii="Times New Roman" w:hAnsi="Times New Roman" w:cs="Times New Roman"/>
          <w:sz w:val="24"/>
          <w:szCs w:val="24"/>
        </w:rPr>
        <w:t>uchyłkowej</w:t>
      </w:r>
      <w:proofErr w:type="spellEnd"/>
      <w:r w:rsidR="00931CA4" w:rsidRPr="00646BAF">
        <w:rPr>
          <w:rFonts w:ascii="Times New Roman" w:hAnsi="Times New Roman" w:cs="Times New Roman"/>
          <w:sz w:val="24"/>
          <w:szCs w:val="24"/>
        </w:rPr>
        <w:t xml:space="preserve"> jelit – czy rzeczywiście nowy? Anna Pietrzak </w:t>
      </w:r>
    </w:p>
    <w:p w:rsidR="00646BAF" w:rsidRPr="00646BAF" w:rsidRDefault="00646BAF" w:rsidP="0064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569C" w:rsidRPr="00646BAF" w:rsidRDefault="0061569C" w:rsidP="0061569C">
      <w:pPr>
        <w:rPr>
          <w:rFonts w:ascii="Times New Roman" w:hAnsi="Times New Roman" w:cs="Times New Roman"/>
          <w:sz w:val="24"/>
          <w:szCs w:val="24"/>
        </w:rPr>
      </w:pPr>
      <w:r w:rsidRPr="00646BAF">
        <w:rPr>
          <w:rFonts w:ascii="Times New Roman" w:hAnsi="Times New Roman" w:cs="Times New Roman"/>
          <w:sz w:val="24"/>
          <w:szCs w:val="24"/>
        </w:rPr>
        <w:t>1</w:t>
      </w:r>
      <w:r w:rsidR="00646BAF">
        <w:rPr>
          <w:rFonts w:ascii="Times New Roman" w:hAnsi="Times New Roman" w:cs="Times New Roman"/>
          <w:sz w:val="24"/>
          <w:szCs w:val="24"/>
        </w:rPr>
        <w:t>0</w:t>
      </w:r>
      <w:r w:rsidRPr="00646BAF">
        <w:rPr>
          <w:rFonts w:ascii="Times New Roman" w:hAnsi="Times New Roman" w:cs="Times New Roman"/>
          <w:sz w:val="24"/>
          <w:szCs w:val="24"/>
        </w:rPr>
        <w:t>.</w:t>
      </w:r>
      <w:r w:rsidR="00646BAF">
        <w:rPr>
          <w:rFonts w:ascii="Times New Roman" w:hAnsi="Times New Roman" w:cs="Times New Roman"/>
          <w:sz w:val="24"/>
          <w:szCs w:val="24"/>
        </w:rPr>
        <w:t>3</w:t>
      </w:r>
      <w:r w:rsidRPr="00646BAF">
        <w:rPr>
          <w:rFonts w:ascii="Times New Roman" w:hAnsi="Times New Roman" w:cs="Times New Roman"/>
          <w:sz w:val="24"/>
          <w:szCs w:val="24"/>
        </w:rPr>
        <w:t>0-1</w:t>
      </w:r>
      <w:r w:rsidR="00646BAF">
        <w:rPr>
          <w:rFonts w:ascii="Times New Roman" w:hAnsi="Times New Roman" w:cs="Times New Roman"/>
          <w:sz w:val="24"/>
          <w:szCs w:val="24"/>
        </w:rPr>
        <w:t>1.00</w:t>
      </w:r>
      <w:r w:rsidRPr="00646BAF">
        <w:rPr>
          <w:rFonts w:ascii="Times New Roman" w:hAnsi="Times New Roman" w:cs="Times New Roman"/>
          <w:sz w:val="24"/>
          <w:szCs w:val="24"/>
        </w:rPr>
        <w:t xml:space="preserve">. </w:t>
      </w:r>
      <w:r w:rsidR="00931CA4" w:rsidRPr="00646BAF">
        <w:rPr>
          <w:rFonts w:ascii="Times New Roman" w:hAnsi="Times New Roman" w:cs="Times New Roman"/>
          <w:sz w:val="24"/>
          <w:szCs w:val="24"/>
        </w:rPr>
        <w:t xml:space="preserve">Nowoczesne terapie w IBD. </w:t>
      </w:r>
      <w:r w:rsidR="00931CA4" w:rsidRPr="00646BAF">
        <w:rPr>
          <w:rFonts w:ascii="Times New Roman" w:hAnsi="Times New Roman" w:cs="Times New Roman"/>
          <w:sz w:val="24"/>
          <w:szCs w:val="24"/>
        </w:rPr>
        <w:t>Magda</w:t>
      </w:r>
      <w:r w:rsidR="00646BAF">
        <w:rPr>
          <w:rFonts w:ascii="Times New Roman" w:hAnsi="Times New Roman" w:cs="Times New Roman"/>
          <w:sz w:val="24"/>
          <w:szCs w:val="24"/>
        </w:rPr>
        <w:t xml:space="preserve">lena </w:t>
      </w:r>
      <w:r w:rsidR="00931CA4" w:rsidRPr="00646BAF">
        <w:rPr>
          <w:rFonts w:ascii="Times New Roman" w:hAnsi="Times New Roman" w:cs="Times New Roman"/>
          <w:sz w:val="24"/>
          <w:szCs w:val="24"/>
        </w:rPr>
        <w:t>Kaniewska</w:t>
      </w:r>
      <w:r w:rsidR="00931CA4" w:rsidRPr="00646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4E5" w:rsidRPr="00646BAF" w:rsidRDefault="0061569C" w:rsidP="0061569C">
      <w:pPr>
        <w:rPr>
          <w:rFonts w:ascii="Times New Roman" w:hAnsi="Times New Roman" w:cs="Times New Roman"/>
          <w:sz w:val="24"/>
          <w:szCs w:val="24"/>
        </w:rPr>
      </w:pPr>
      <w:r w:rsidRPr="00646BAF">
        <w:rPr>
          <w:rFonts w:ascii="Times New Roman" w:hAnsi="Times New Roman" w:cs="Times New Roman"/>
          <w:sz w:val="24"/>
          <w:szCs w:val="24"/>
        </w:rPr>
        <w:t>1</w:t>
      </w:r>
      <w:r w:rsidR="00646BAF">
        <w:rPr>
          <w:rFonts w:ascii="Times New Roman" w:hAnsi="Times New Roman" w:cs="Times New Roman"/>
          <w:sz w:val="24"/>
          <w:szCs w:val="24"/>
        </w:rPr>
        <w:t>1.00</w:t>
      </w:r>
      <w:r w:rsidRPr="00646BAF">
        <w:rPr>
          <w:rFonts w:ascii="Times New Roman" w:hAnsi="Times New Roman" w:cs="Times New Roman"/>
          <w:sz w:val="24"/>
          <w:szCs w:val="24"/>
        </w:rPr>
        <w:t>-1</w:t>
      </w:r>
      <w:r w:rsidR="00646BAF">
        <w:rPr>
          <w:rFonts w:ascii="Times New Roman" w:hAnsi="Times New Roman" w:cs="Times New Roman"/>
          <w:sz w:val="24"/>
          <w:szCs w:val="24"/>
        </w:rPr>
        <w:t>2</w:t>
      </w:r>
      <w:r w:rsidRPr="00646BAF">
        <w:rPr>
          <w:rFonts w:ascii="Times New Roman" w:hAnsi="Times New Roman" w:cs="Times New Roman"/>
          <w:sz w:val="24"/>
          <w:szCs w:val="24"/>
        </w:rPr>
        <w:t>.</w:t>
      </w:r>
      <w:r w:rsidR="00646BAF">
        <w:rPr>
          <w:rFonts w:ascii="Times New Roman" w:hAnsi="Times New Roman" w:cs="Times New Roman"/>
          <w:sz w:val="24"/>
          <w:szCs w:val="24"/>
        </w:rPr>
        <w:t>00</w:t>
      </w:r>
      <w:r w:rsidRPr="00646BAF">
        <w:rPr>
          <w:rFonts w:ascii="Times New Roman" w:hAnsi="Times New Roman" w:cs="Times New Roman"/>
          <w:sz w:val="24"/>
          <w:szCs w:val="24"/>
        </w:rPr>
        <w:t xml:space="preserve">. </w:t>
      </w:r>
      <w:r w:rsidR="00931CA4" w:rsidRPr="00646BAF">
        <w:rPr>
          <w:rFonts w:ascii="Times New Roman" w:hAnsi="Times New Roman" w:cs="Times New Roman"/>
          <w:sz w:val="24"/>
          <w:szCs w:val="24"/>
        </w:rPr>
        <w:t xml:space="preserve">Przypadki z codziennej praktyki klinicznej – współpraca między patomorfologiem i gastroenterologiem. Anna Pietrzak. </w:t>
      </w:r>
      <w:r w:rsidR="00AA74E5" w:rsidRPr="00646BAF">
        <w:rPr>
          <w:rFonts w:ascii="Times New Roman" w:hAnsi="Times New Roman" w:cs="Times New Roman"/>
          <w:sz w:val="24"/>
          <w:szCs w:val="24"/>
        </w:rPr>
        <w:t>Andrzej Mróz</w:t>
      </w:r>
      <w:r w:rsidR="00931CA4" w:rsidRPr="00646BAF">
        <w:rPr>
          <w:rFonts w:ascii="Times New Roman" w:hAnsi="Times New Roman" w:cs="Times New Roman"/>
          <w:sz w:val="24"/>
          <w:szCs w:val="24"/>
        </w:rPr>
        <w:t xml:space="preserve">. </w:t>
      </w:r>
      <w:r w:rsidR="00AA74E5" w:rsidRPr="00646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BAF" w:rsidRDefault="00646BAF" w:rsidP="0064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</w:t>
      </w:r>
      <w:r w:rsidR="003075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759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69C" w:rsidRPr="00646BAF">
        <w:rPr>
          <w:rFonts w:ascii="Times New Roman" w:hAnsi="Times New Roman" w:cs="Times New Roman"/>
          <w:sz w:val="24"/>
          <w:szCs w:val="24"/>
        </w:rPr>
        <w:t>Dyskusja.</w:t>
      </w:r>
    </w:p>
    <w:p w:rsidR="00646BAF" w:rsidRDefault="00646BAF" w:rsidP="00615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75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759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-12.</w:t>
      </w:r>
      <w:r w:rsidR="0030759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. Przerwa. </w:t>
      </w:r>
    </w:p>
    <w:p w:rsidR="0061569C" w:rsidRPr="00646BAF" w:rsidRDefault="0061569C" w:rsidP="0061569C">
      <w:pPr>
        <w:rPr>
          <w:rFonts w:ascii="Times New Roman" w:hAnsi="Times New Roman" w:cs="Times New Roman"/>
          <w:sz w:val="24"/>
          <w:szCs w:val="24"/>
        </w:rPr>
      </w:pPr>
      <w:r w:rsidRPr="00646BAF">
        <w:rPr>
          <w:rFonts w:ascii="Times New Roman" w:hAnsi="Times New Roman" w:cs="Times New Roman"/>
          <w:sz w:val="24"/>
          <w:szCs w:val="24"/>
        </w:rPr>
        <w:t>12.</w:t>
      </w:r>
      <w:r w:rsidR="0030759A">
        <w:rPr>
          <w:rFonts w:ascii="Times New Roman" w:hAnsi="Times New Roman" w:cs="Times New Roman"/>
          <w:sz w:val="24"/>
          <w:szCs w:val="24"/>
        </w:rPr>
        <w:t>45</w:t>
      </w:r>
      <w:r w:rsidRPr="00646BAF">
        <w:rPr>
          <w:rFonts w:ascii="Times New Roman" w:hAnsi="Times New Roman" w:cs="Times New Roman"/>
          <w:sz w:val="24"/>
          <w:szCs w:val="24"/>
        </w:rPr>
        <w:t>-1</w:t>
      </w:r>
      <w:r w:rsidR="0030759A">
        <w:rPr>
          <w:rFonts w:ascii="Times New Roman" w:hAnsi="Times New Roman" w:cs="Times New Roman"/>
          <w:sz w:val="24"/>
          <w:szCs w:val="24"/>
        </w:rPr>
        <w:t>3</w:t>
      </w:r>
      <w:r w:rsidRPr="00646BAF">
        <w:rPr>
          <w:rFonts w:ascii="Times New Roman" w:hAnsi="Times New Roman" w:cs="Times New Roman"/>
          <w:sz w:val="24"/>
          <w:szCs w:val="24"/>
        </w:rPr>
        <w:t>.</w:t>
      </w:r>
      <w:r w:rsidR="0030759A">
        <w:rPr>
          <w:rFonts w:ascii="Times New Roman" w:hAnsi="Times New Roman" w:cs="Times New Roman"/>
          <w:sz w:val="24"/>
          <w:szCs w:val="24"/>
        </w:rPr>
        <w:t>15</w:t>
      </w:r>
      <w:r w:rsidRPr="00646BAF">
        <w:rPr>
          <w:rFonts w:ascii="Times New Roman" w:hAnsi="Times New Roman" w:cs="Times New Roman"/>
          <w:sz w:val="24"/>
          <w:szCs w:val="24"/>
        </w:rPr>
        <w:t xml:space="preserve">. Błędy w gastroenterologii </w:t>
      </w:r>
      <w:r w:rsidR="00A11489" w:rsidRPr="00646BAF">
        <w:rPr>
          <w:rFonts w:ascii="Times New Roman" w:hAnsi="Times New Roman" w:cs="Times New Roman"/>
          <w:sz w:val="24"/>
          <w:szCs w:val="24"/>
        </w:rPr>
        <w:t xml:space="preserve">i endoskopii. </w:t>
      </w:r>
      <w:r w:rsidR="00184E7A" w:rsidRPr="00646BAF">
        <w:rPr>
          <w:rFonts w:ascii="Times New Roman" w:hAnsi="Times New Roman" w:cs="Times New Roman"/>
          <w:sz w:val="24"/>
          <w:szCs w:val="24"/>
        </w:rPr>
        <w:t>Tomasz Marek</w:t>
      </w:r>
      <w:r w:rsidR="00A11489" w:rsidRPr="00646BAF">
        <w:rPr>
          <w:rFonts w:ascii="Times New Roman" w:hAnsi="Times New Roman" w:cs="Times New Roman"/>
          <w:sz w:val="24"/>
          <w:szCs w:val="24"/>
        </w:rPr>
        <w:t xml:space="preserve">. </w:t>
      </w:r>
      <w:r w:rsidR="002B374A" w:rsidRPr="00646BAF">
        <w:rPr>
          <w:rFonts w:ascii="Times New Roman" w:hAnsi="Times New Roman" w:cs="Times New Roman"/>
          <w:sz w:val="24"/>
          <w:szCs w:val="24"/>
        </w:rPr>
        <w:t xml:space="preserve"> </w:t>
      </w:r>
      <w:r w:rsidR="00011315" w:rsidRPr="00646BA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569C" w:rsidRPr="00646BAF" w:rsidRDefault="0061569C" w:rsidP="0061569C">
      <w:pPr>
        <w:rPr>
          <w:rFonts w:ascii="Times New Roman" w:hAnsi="Times New Roman" w:cs="Times New Roman"/>
          <w:sz w:val="24"/>
          <w:szCs w:val="24"/>
        </w:rPr>
      </w:pPr>
      <w:r w:rsidRPr="00646BAF">
        <w:rPr>
          <w:rFonts w:ascii="Times New Roman" w:hAnsi="Times New Roman" w:cs="Times New Roman"/>
          <w:sz w:val="24"/>
          <w:szCs w:val="24"/>
        </w:rPr>
        <w:t>1</w:t>
      </w:r>
      <w:r w:rsidR="0030759A">
        <w:rPr>
          <w:rFonts w:ascii="Times New Roman" w:hAnsi="Times New Roman" w:cs="Times New Roman"/>
          <w:sz w:val="24"/>
          <w:szCs w:val="24"/>
        </w:rPr>
        <w:t>3</w:t>
      </w:r>
      <w:r w:rsidRPr="00646BAF">
        <w:rPr>
          <w:rFonts w:ascii="Times New Roman" w:hAnsi="Times New Roman" w:cs="Times New Roman"/>
          <w:sz w:val="24"/>
          <w:szCs w:val="24"/>
        </w:rPr>
        <w:t>.</w:t>
      </w:r>
      <w:r w:rsidR="0030759A">
        <w:rPr>
          <w:rFonts w:ascii="Times New Roman" w:hAnsi="Times New Roman" w:cs="Times New Roman"/>
          <w:sz w:val="24"/>
          <w:szCs w:val="24"/>
        </w:rPr>
        <w:t>15</w:t>
      </w:r>
      <w:r w:rsidRPr="00646BAF">
        <w:rPr>
          <w:rFonts w:ascii="Times New Roman" w:hAnsi="Times New Roman" w:cs="Times New Roman"/>
          <w:sz w:val="24"/>
          <w:szCs w:val="24"/>
        </w:rPr>
        <w:t>-1</w:t>
      </w:r>
      <w:r w:rsidR="00646BAF">
        <w:rPr>
          <w:rFonts w:ascii="Times New Roman" w:hAnsi="Times New Roman" w:cs="Times New Roman"/>
          <w:sz w:val="24"/>
          <w:szCs w:val="24"/>
        </w:rPr>
        <w:t>3.</w:t>
      </w:r>
      <w:r w:rsidR="0030759A">
        <w:rPr>
          <w:rFonts w:ascii="Times New Roman" w:hAnsi="Times New Roman" w:cs="Times New Roman"/>
          <w:sz w:val="24"/>
          <w:szCs w:val="24"/>
        </w:rPr>
        <w:t>45</w:t>
      </w:r>
      <w:r w:rsidR="00646BAF">
        <w:rPr>
          <w:rFonts w:ascii="Times New Roman" w:hAnsi="Times New Roman" w:cs="Times New Roman"/>
          <w:sz w:val="24"/>
          <w:szCs w:val="24"/>
        </w:rPr>
        <w:t>.</w:t>
      </w:r>
      <w:r w:rsidRPr="00646BAF">
        <w:rPr>
          <w:rFonts w:ascii="Times New Roman" w:hAnsi="Times New Roman" w:cs="Times New Roman"/>
          <w:sz w:val="24"/>
          <w:szCs w:val="24"/>
        </w:rPr>
        <w:t xml:space="preserve"> </w:t>
      </w:r>
      <w:r w:rsidR="0074036E" w:rsidRPr="00646BAF">
        <w:rPr>
          <w:rFonts w:ascii="Times New Roman" w:hAnsi="Times New Roman" w:cs="Times New Roman"/>
          <w:sz w:val="24"/>
          <w:szCs w:val="24"/>
        </w:rPr>
        <w:t xml:space="preserve">ECPW po zabiegach chirurgicznych. Piotr </w:t>
      </w:r>
      <w:proofErr w:type="spellStart"/>
      <w:r w:rsidR="0074036E" w:rsidRPr="00646BAF">
        <w:rPr>
          <w:rFonts w:ascii="Times New Roman" w:hAnsi="Times New Roman" w:cs="Times New Roman"/>
          <w:sz w:val="24"/>
          <w:szCs w:val="24"/>
        </w:rPr>
        <w:t>Gietka</w:t>
      </w:r>
      <w:proofErr w:type="spellEnd"/>
      <w:r w:rsidR="0074036E" w:rsidRPr="00646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6BAF" w:rsidRDefault="0061569C" w:rsidP="00646BAF">
      <w:pPr>
        <w:rPr>
          <w:rFonts w:ascii="Times New Roman" w:hAnsi="Times New Roman" w:cs="Times New Roman"/>
          <w:sz w:val="24"/>
          <w:szCs w:val="24"/>
        </w:rPr>
      </w:pPr>
      <w:r w:rsidRPr="00646BAF">
        <w:rPr>
          <w:rFonts w:ascii="Times New Roman" w:hAnsi="Times New Roman" w:cs="Times New Roman"/>
          <w:sz w:val="24"/>
          <w:szCs w:val="24"/>
        </w:rPr>
        <w:t>1</w:t>
      </w:r>
      <w:r w:rsidR="00646BAF">
        <w:rPr>
          <w:rFonts w:ascii="Times New Roman" w:hAnsi="Times New Roman" w:cs="Times New Roman"/>
          <w:sz w:val="24"/>
          <w:szCs w:val="24"/>
        </w:rPr>
        <w:t>3.</w:t>
      </w:r>
      <w:r w:rsidR="0030759A">
        <w:rPr>
          <w:rFonts w:ascii="Times New Roman" w:hAnsi="Times New Roman" w:cs="Times New Roman"/>
          <w:sz w:val="24"/>
          <w:szCs w:val="24"/>
        </w:rPr>
        <w:t>45</w:t>
      </w:r>
      <w:r w:rsidR="00646BAF">
        <w:rPr>
          <w:rFonts w:ascii="Times New Roman" w:hAnsi="Times New Roman" w:cs="Times New Roman"/>
          <w:sz w:val="24"/>
          <w:szCs w:val="24"/>
        </w:rPr>
        <w:t>-1</w:t>
      </w:r>
      <w:r w:rsidR="0030759A">
        <w:rPr>
          <w:rFonts w:ascii="Times New Roman" w:hAnsi="Times New Roman" w:cs="Times New Roman"/>
          <w:sz w:val="24"/>
          <w:szCs w:val="24"/>
        </w:rPr>
        <w:t>4.15</w:t>
      </w:r>
      <w:r w:rsidRPr="00646BAF">
        <w:rPr>
          <w:rFonts w:ascii="Times New Roman" w:hAnsi="Times New Roman" w:cs="Times New Roman"/>
          <w:sz w:val="24"/>
          <w:szCs w:val="24"/>
        </w:rPr>
        <w:t>.</w:t>
      </w:r>
      <w:r w:rsidR="00646BAF">
        <w:rPr>
          <w:rFonts w:ascii="Times New Roman" w:hAnsi="Times New Roman" w:cs="Times New Roman"/>
          <w:sz w:val="24"/>
          <w:szCs w:val="24"/>
        </w:rPr>
        <w:t xml:space="preserve"> Wytyczne leczenia endoskopowego pozapalnych zbiorników trzustkowych i </w:t>
      </w:r>
      <w:proofErr w:type="spellStart"/>
      <w:r w:rsidR="00646BAF">
        <w:rPr>
          <w:rFonts w:ascii="Times New Roman" w:hAnsi="Times New Roman" w:cs="Times New Roman"/>
          <w:sz w:val="24"/>
          <w:szCs w:val="24"/>
        </w:rPr>
        <w:t>okołotrzustkowych</w:t>
      </w:r>
      <w:proofErr w:type="spellEnd"/>
      <w:r w:rsidR="00646BAF">
        <w:rPr>
          <w:rFonts w:ascii="Times New Roman" w:hAnsi="Times New Roman" w:cs="Times New Roman"/>
          <w:sz w:val="24"/>
          <w:szCs w:val="24"/>
        </w:rPr>
        <w:t xml:space="preserve">. Mateusz Jagielski. </w:t>
      </w:r>
    </w:p>
    <w:p w:rsidR="00646BAF" w:rsidRDefault="00646BAF" w:rsidP="0064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759A">
        <w:rPr>
          <w:rFonts w:ascii="Times New Roman" w:hAnsi="Times New Roman" w:cs="Times New Roman"/>
          <w:sz w:val="24"/>
          <w:szCs w:val="24"/>
        </w:rPr>
        <w:t>4.15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30759A">
        <w:rPr>
          <w:rFonts w:ascii="Times New Roman" w:hAnsi="Times New Roman" w:cs="Times New Roman"/>
          <w:sz w:val="24"/>
          <w:szCs w:val="24"/>
        </w:rPr>
        <w:t>4.45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036E" w:rsidRPr="00646BAF">
        <w:rPr>
          <w:rFonts w:ascii="Times New Roman" w:hAnsi="Times New Roman" w:cs="Times New Roman"/>
          <w:sz w:val="24"/>
          <w:szCs w:val="24"/>
        </w:rPr>
        <w:t>Kiedy leczenie endoskopowe traci sens? Wojciech Milanowski</w:t>
      </w:r>
    </w:p>
    <w:p w:rsidR="0074036E" w:rsidRPr="0030759A" w:rsidRDefault="00646BAF" w:rsidP="00646BA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30759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-1</w:t>
      </w:r>
      <w:r w:rsidR="0030759A">
        <w:rPr>
          <w:rFonts w:ascii="Times New Roman" w:hAnsi="Times New Roman" w:cs="Times New Roman"/>
          <w:sz w:val="24"/>
          <w:szCs w:val="24"/>
        </w:rPr>
        <w:t>5.15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036E" w:rsidRPr="0030759A">
        <w:rPr>
          <w:rFonts w:ascii="Times New Roman" w:hAnsi="Times New Roman" w:cs="Times New Roman"/>
          <w:sz w:val="24"/>
          <w:szCs w:val="24"/>
        </w:rPr>
        <w:t xml:space="preserve">MAPS III w pigułce. </w:t>
      </w:r>
      <w:r w:rsidR="0074036E" w:rsidRPr="0030759A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="0074036E" w:rsidRPr="0030759A">
        <w:rPr>
          <w:rFonts w:ascii="Times New Roman" w:hAnsi="Times New Roman" w:cs="Times New Roman"/>
          <w:sz w:val="24"/>
          <w:szCs w:val="24"/>
        </w:rPr>
        <w:t>Króliczak</w:t>
      </w:r>
      <w:proofErr w:type="spellEnd"/>
    </w:p>
    <w:p w:rsidR="00646BAF" w:rsidRDefault="00646BAF" w:rsidP="0064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075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759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-15.</w:t>
      </w:r>
      <w:r w:rsidR="0030759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. Dyskusja. </w:t>
      </w:r>
    </w:p>
    <w:p w:rsidR="0030759A" w:rsidRPr="00646BAF" w:rsidRDefault="0030759A" w:rsidP="00646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15.45. Zakończenie. </w:t>
      </w:r>
    </w:p>
    <w:p w:rsidR="0074036E" w:rsidRPr="00646BAF" w:rsidRDefault="0074036E" w:rsidP="0074036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7919" w:rsidRPr="00646BAF" w:rsidRDefault="00EC7919" w:rsidP="00EC791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C7919" w:rsidRPr="00646BAF" w:rsidRDefault="00EC7919" w:rsidP="00EC791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C7919" w:rsidRPr="00646BAF" w:rsidRDefault="00EC7919" w:rsidP="00EC791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84E7A" w:rsidRPr="00646BAF" w:rsidRDefault="00856F7E" w:rsidP="0001299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46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F7E" w:rsidRPr="00646BAF" w:rsidRDefault="00856F7E" w:rsidP="00856F7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856F7E" w:rsidRPr="0064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7727"/>
    <w:multiLevelType w:val="multilevel"/>
    <w:tmpl w:val="D848FE9A"/>
    <w:lvl w:ilvl="0">
      <w:start w:val="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F2678"/>
    <w:multiLevelType w:val="hybridMultilevel"/>
    <w:tmpl w:val="C248F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7620"/>
    <w:multiLevelType w:val="multilevel"/>
    <w:tmpl w:val="0C14C50E"/>
    <w:lvl w:ilvl="0">
      <w:start w:val="12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40"/>
      <w:numFmt w:val="decimal"/>
      <w:lvlText w:val="%1.%2-"/>
      <w:lvlJc w:val="left"/>
      <w:pPr>
        <w:ind w:left="1095" w:hanging="1095"/>
      </w:pPr>
      <w:rPr>
        <w:rFonts w:hint="default"/>
      </w:rPr>
    </w:lvl>
    <w:lvl w:ilvl="2">
      <w:start w:val="13"/>
      <w:numFmt w:val="decimal"/>
      <w:lvlText w:val="%1.%2-%3.0."/>
      <w:lvlJc w:val="left"/>
      <w:pPr>
        <w:ind w:left="1095" w:hanging="1095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050372"/>
    <w:multiLevelType w:val="multilevel"/>
    <w:tmpl w:val="C302C3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F13128"/>
    <w:multiLevelType w:val="multilevel"/>
    <w:tmpl w:val="27228E16"/>
    <w:lvl w:ilvl="0">
      <w:start w:val="1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B2378E"/>
    <w:multiLevelType w:val="multilevel"/>
    <w:tmpl w:val="DDF4720C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7A"/>
    <w:rsid w:val="00011315"/>
    <w:rsid w:val="00012993"/>
    <w:rsid w:val="00075FF2"/>
    <w:rsid w:val="00184E7A"/>
    <w:rsid w:val="001B1504"/>
    <w:rsid w:val="002A7844"/>
    <w:rsid w:val="002B374A"/>
    <w:rsid w:val="0030759A"/>
    <w:rsid w:val="00341BBC"/>
    <w:rsid w:val="0061569C"/>
    <w:rsid w:val="006328AB"/>
    <w:rsid w:val="00646BAF"/>
    <w:rsid w:val="007020C1"/>
    <w:rsid w:val="007225D2"/>
    <w:rsid w:val="0074036E"/>
    <w:rsid w:val="007A1DCC"/>
    <w:rsid w:val="00856F7E"/>
    <w:rsid w:val="00884018"/>
    <w:rsid w:val="00931CA4"/>
    <w:rsid w:val="009A5121"/>
    <w:rsid w:val="009D6930"/>
    <w:rsid w:val="00A11489"/>
    <w:rsid w:val="00AA676B"/>
    <w:rsid w:val="00AA74E5"/>
    <w:rsid w:val="00AB1A51"/>
    <w:rsid w:val="00D10C20"/>
    <w:rsid w:val="00D51D8F"/>
    <w:rsid w:val="00D95DD3"/>
    <w:rsid w:val="00E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4C5A"/>
  <w15:chartTrackingRefBased/>
  <w15:docId w15:val="{782FB1D7-F323-408A-BE98-68F8B617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3</cp:revision>
  <dcterms:created xsi:type="dcterms:W3CDTF">2026-03-02T12:17:00Z</dcterms:created>
  <dcterms:modified xsi:type="dcterms:W3CDTF">2026-03-02T12:37:00Z</dcterms:modified>
</cp:coreProperties>
</file>