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73D13" w14:textId="260DBD19" w:rsidR="008146FF" w:rsidRDefault="008146FF" w:rsidP="008146FF">
      <w:pPr>
        <w:spacing w:after="200" w:line="288" w:lineRule="auto"/>
        <w:jc w:val="center"/>
        <w:rPr>
          <w:rFonts w:eastAsiaTheme="minorEastAsia"/>
          <w:b/>
          <w:sz w:val="40"/>
          <w:szCs w:val="40"/>
        </w:rPr>
      </w:pPr>
      <w:r w:rsidRPr="008146FF">
        <w:rPr>
          <w:rFonts w:eastAsia="Times New Roman" w:cs="Courier Ne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630D5E" wp14:editId="6D312264">
                <wp:simplePos x="0" y="0"/>
                <wp:positionH relativeFrom="page">
                  <wp:align>right</wp:align>
                </wp:positionH>
                <wp:positionV relativeFrom="paragraph">
                  <wp:posOffset>946785</wp:posOffset>
                </wp:positionV>
                <wp:extent cx="6807200" cy="402590"/>
                <wp:effectExtent l="95250" t="57150" r="88900" b="11176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0" cy="40259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25817B5" w14:textId="77777777" w:rsidR="008146FF" w:rsidRPr="00CD38DB" w:rsidRDefault="008146FF" w:rsidP="008146FF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 w:rsidRPr="00CD38DB">
                              <w:rPr>
                                <w:b/>
                                <w:i/>
                                <w:sz w:val="40"/>
                              </w:rPr>
                              <w:t>Nutritional</w:t>
                            </w:r>
                            <w:proofErr w:type="spellEnd"/>
                            <w:r w:rsidRPr="00CD38DB">
                              <w:rPr>
                                <w:b/>
                                <w:i/>
                                <w:sz w:val="40"/>
                              </w:rPr>
                              <w:t xml:space="preserve"> Gap- co należy poprawić w opiece żywieniowej?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30D5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84.8pt;margin-top:74.55pt;width:536pt;height:31.7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" fillcolor="#deebf7" stroked="f">
                <v:shadow on="t" color="black" opacity="20971f" offset="0,2.2pt"/>
                <v:textbox>
                  <w:txbxContent>
                    <w:p w14:paraId="625817B5" w14:textId="77777777" w:rsidR="008146FF" w:rsidRPr="00CD38DB" w:rsidRDefault="008146FF" w:rsidP="008146FF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proofErr w:type="spellStart"/>
                      <w:r w:rsidRPr="00CD38DB">
                        <w:rPr>
                          <w:b/>
                          <w:i/>
                          <w:sz w:val="40"/>
                        </w:rPr>
                        <w:t>Nutritional</w:t>
                      </w:r>
                      <w:proofErr w:type="spellEnd"/>
                      <w:r w:rsidRPr="00CD38DB">
                        <w:rPr>
                          <w:b/>
                          <w:i/>
                          <w:sz w:val="40"/>
                        </w:rPr>
                        <w:t xml:space="preserve"> Gap- co należy poprawić w opiece żywieniowej?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8146FF">
        <w:rPr>
          <w:rFonts w:eastAsiaTheme="minorEastAsia"/>
          <w:b/>
          <w:sz w:val="40"/>
          <w:szCs w:val="40"/>
        </w:rPr>
        <w:t>PROGRAM XIV KONFERENCJI  NAUKOWO-SZKOLENIOWEJ</w:t>
      </w:r>
    </w:p>
    <w:p w14:paraId="46A85EB2" w14:textId="7863EC26" w:rsidR="008146FF" w:rsidRPr="008146FF" w:rsidRDefault="008146FF" w:rsidP="008146FF">
      <w:pPr>
        <w:spacing w:after="200" w:line="288" w:lineRule="auto"/>
        <w:rPr>
          <w:rFonts w:eastAsiaTheme="minorEastAsia"/>
          <w:b/>
          <w:sz w:val="40"/>
          <w:szCs w:val="40"/>
        </w:rPr>
      </w:pPr>
      <w:r w:rsidRPr="008146FF">
        <w:rPr>
          <w:rFonts w:eastAsiaTheme="minorEastAsia"/>
          <w:b/>
          <w:noProof/>
          <w:sz w:val="44"/>
          <w:szCs w:val="21"/>
        </w:rPr>
        <w:drawing>
          <wp:anchor distT="0" distB="0" distL="114300" distR="114300" simplePos="0" relativeHeight="251659264" behindDoc="1" locked="0" layoutInCell="1" allowOverlap="1" wp14:anchorId="771DFDB0" wp14:editId="2C6757C1">
            <wp:simplePos x="0" y="0"/>
            <wp:positionH relativeFrom="margin">
              <wp:align>center</wp:align>
            </wp:positionH>
            <wp:positionV relativeFrom="paragraph">
              <wp:posOffset>1049020</wp:posOffset>
            </wp:positionV>
            <wp:extent cx="10721340" cy="11784330"/>
            <wp:effectExtent l="0" t="0" r="3810" b="762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nishi_28_05_03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stelsSmooth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340" cy="117843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EF153" w14:textId="77777777" w:rsidR="008146FF" w:rsidRPr="008146FF" w:rsidRDefault="008146FF" w:rsidP="008146FF">
      <w:pPr>
        <w:tabs>
          <w:tab w:val="center" w:pos="4536"/>
          <w:tab w:val="right" w:pos="9072"/>
        </w:tabs>
        <w:spacing w:after="0" w:line="240" w:lineRule="auto"/>
        <w:rPr>
          <w:rFonts w:eastAsiaTheme="minorEastAsia"/>
          <w:i/>
          <w:sz w:val="28"/>
          <w:szCs w:val="24"/>
        </w:rPr>
      </w:pPr>
      <w:r w:rsidRPr="008146FF">
        <w:rPr>
          <w:rFonts w:eastAsiaTheme="minorEastAsia"/>
          <w:b/>
          <w:i/>
          <w:sz w:val="28"/>
          <w:szCs w:val="24"/>
        </w:rPr>
        <w:t xml:space="preserve">Organizator: </w:t>
      </w:r>
      <w:r w:rsidRPr="008146FF">
        <w:rPr>
          <w:rFonts w:eastAsiaTheme="minorEastAsia"/>
          <w:i/>
          <w:sz w:val="28"/>
          <w:szCs w:val="24"/>
        </w:rPr>
        <w:t xml:space="preserve">Katedra Żywienia Klinicznego i Dietetyki,  SKN Dietetyki i Żywienia Klinicznego , Gdański Uniwersytet Medyczny  </w:t>
      </w:r>
    </w:p>
    <w:p w14:paraId="37BCB473" w14:textId="77777777" w:rsidR="008146FF" w:rsidRPr="008146FF" w:rsidRDefault="008146FF" w:rsidP="008146FF">
      <w:pPr>
        <w:tabs>
          <w:tab w:val="center" w:pos="4536"/>
          <w:tab w:val="right" w:pos="9072"/>
        </w:tabs>
        <w:spacing w:after="0" w:line="240" w:lineRule="auto"/>
        <w:rPr>
          <w:rFonts w:eastAsiaTheme="minorEastAsia"/>
          <w:i/>
          <w:sz w:val="28"/>
          <w:szCs w:val="24"/>
        </w:rPr>
      </w:pPr>
      <w:r w:rsidRPr="008146FF">
        <w:rPr>
          <w:rFonts w:eastAsiaTheme="minorEastAsia"/>
          <w:b/>
          <w:i/>
          <w:sz w:val="28"/>
          <w:szCs w:val="24"/>
        </w:rPr>
        <w:t>Termin:</w:t>
      </w:r>
      <w:r w:rsidRPr="008146FF">
        <w:rPr>
          <w:rFonts w:eastAsiaTheme="minorEastAsia"/>
          <w:i/>
          <w:sz w:val="28"/>
          <w:szCs w:val="24"/>
        </w:rPr>
        <w:t xml:space="preserve">  20.04.2024 r. </w:t>
      </w:r>
    </w:p>
    <w:p w14:paraId="5D637B90" w14:textId="7491340F" w:rsidR="008146FF" w:rsidRPr="008146FF" w:rsidRDefault="008146FF" w:rsidP="008146FF">
      <w:pPr>
        <w:spacing w:after="200" w:line="288" w:lineRule="auto"/>
        <w:rPr>
          <w:rFonts w:eastAsia="Times New Roman" w:cs="Arial"/>
          <w:i/>
          <w:sz w:val="28"/>
          <w:szCs w:val="24"/>
          <w:lang w:eastAsia="pl-PL"/>
        </w:rPr>
      </w:pPr>
      <w:r w:rsidRPr="008146FF">
        <w:rPr>
          <w:rFonts w:eastAsiaTheme="minorEastAsia"/>
          <w:b/>
          <w:i/>
          <w:sz w:val="28"/>
          <w:szCs w:val="24"/>
        </w:rPr>
        <w:t>Miejsce:</w:t>
      </w:r>
      <w:r w:rsidRPr="008146FF">
        <w:rPr>
          <w:rFonts w:eastAsiaTheme="minorEastAsia"/>
          <w:i/>
          <w:sz w:val="28"/>
          <w:szCs w:val="24"/>
        </w:rPr>
        <w:t xml:space="preserve"> hotel </w:t>
      </w:r>
      <w:proofErr w:type="spellStart"/>
      <w:r w:rsidRPr="008146FF">
        <w:rPr>
          <w:rFonts w:eastAsiaTheme="minorEastAsia"/>
          <w:i/>
          <w:sz w:val="28"/>
          <w:szCs w:val="24"/>
        </w:rPr>
        <w:t>Scandic</w:t>
      </w:r>
      <w:proofErr w:type="spellEnd"/>
      <w:r w:rsidRPr="008146FF">
        <w:rPr>
          <w:rFonts w:eastAsiaTheme="minorEastAsia"/>
          <w:i/>
          <w:sz w:val="28"/>
          <w:szCs w:val="24"/>
        </w:rPr>
        <w:t xml:space="preserve"> , </w:t>
      </w:r>
      <w:r w:rsidRPr="008146FF">
        <w:rPr>
          <w:rFonts w:eastAsia="Times New Roman" w:cs="Arial"/>
          <w:i/>
          <w:sz w:val="28"/>
          <w:szCs w:val="24"/>
          <w:lang w:eastAsia="pl-PL"/>
        </w:rPr>
        <w:t>Podwale Grodzkie 9, 80-895 Gdańsk</w:t>
      </w:r>
    </w:p>
    <w:p w14:paraId="4C8830B5" w14:textId="77777777" w:rsidR="008146FF" w:rsidRPr="008146FF" w:rsidRDefault="008146FF" w:rsidP="008146FF">
      <w:pPr>
        <w:spacing w:after="200" w:line="288" w:lineRule="auto"/>
        <w:rPr>
          <w:rFonts w:eastAsia="Times New Roman" w:cs="Courier New"/>
          <w:b/>
          <w:sz w:val="24"/>
          <w:szCs w:val="24"/>
          <w:lang w:eastAsia="pl-PL"/>
        </w:rPr>
      </w:pPr>
    </w:p>
    <w:p w14:paraId="1FC17117" w14:textId="455C4A85" w:rsidR="008146FF" w:rsidRPr="008146FF" w:rsidRDefault="008146FF" w:rsidP="008146FF">
      <w:pPr>
        <w:spacing w:after="200" w:line="288" w:lineRule="auto"/>
        <w:rPr>
          <w:rFonts w:eastAsiaTheme="minorEastAsia"/>
          <w:b/>
          <w:i/>
          <w:sz w:val="28"/>
          <w:szCs w:val="21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8.30   Rejestracja</w:t>
      </w:r>
    </w:p>
    <w:p w14:paraId="5B1C30F5" w14:textId="632DEF2F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4"/>
          <w:szCs w:val="24"/>
          <w:lang w:eastAsia="pl-PL"/>
        </w:rPr>
      </w:pPr>
    </w:p>
    <w:p w14:paraId="638F0A48" w14:textId="5F11873E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9.00-9.10 Przywitanie gości, prelegentów </w:t>
      </w:r>
    </w:p>
    <w:p w14:paraId="018A5FDA" w14:textId="1ADE9CED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right" w:pos="9923"/>
        </w:tabs>
        <w:spacing w:after="0" w:line="240" w:lineRule="auto"/>
        <w:jc w:val="both"/>
        <w:rPr>
          <w:rFonts w:eastAsia="Times New Roman" w:cs="Courier New"/>
          <w:szCs w:val="24"/>
          <w:lang w:eastAsia="pl-PL"/>
        </w:rPr>
      </w:pPr>
      <w:r w:rsidRPr="008146FF">
        <w:rPr>
          <w:rFonts w:eastAsia="Times New Roman" w:cs="Courier New"/>
          <w:szCs w:val="24"/>
          <w:lang w:eastAsia="pl-PL"/>
        </w:rPr>
        <w:t xml:space="preserve">prof. dr hab. n.med. Sylwia </w:t>
      </w:r>
      <w:proofErr w:type="spellStart"/>
      <w:r w:rsidRPr="008146FF">
        <w:rPr>
          <w:rFonts w:eastAsia="Times New Roman" w:cs="Courier New"/>
          <w:szCs w:val="24"/>
          <w:lang w:eastAsia="pl-PL"/>
        </w:rPr>
        <w:t>Małgorzewicz</w:t>
      </w:r>
      <w:proofErr w:type="spellEnd"/>
      <w:r w:rsidRPr="008146FF">
        <w:rPr>
          <w:rFonts w:eastAsia="Times New Roman" w:cs="Courier New"/>
          <w:szCs w:val="24"/>
          <w:lang w:eastAsia="pl-PL"/>
        </w:rPr>
        <w:t xml:space="preserve">, dr Edyta </w:t>
      </w:r>
      <w:proofErr w:type="spellStart"/>
      <w:r w:rsidRPr="008146FF">
        <w:rPr>
          <w:rFonts w:eastAsia="Times New Roman" w:cs="Courier New"/>
          <w:szCs w:val="24"/>
          <w:lang w:eastAsia="pl-PL"/>
        </w:rPr>
        <w:t>Wernio</w:t>
      </w:r>
      <w:proofErr w:type="spellEnd"/>
      <w:r w:rsidRPr="008146FF">
        <w:rPr>
          <w:rFonts w:eastAsia="Times New Roman" w:cs="Courier New"/>
          <w:szCs w:val="24"/>
          <w:lang w:eastAsia="pl-PL"/>
        </w:rPr>
        <w:t>, dr hab. Marcin Folwarski</w:t>
      </w:r>
      <w:r w:rsidRPr="008146FF">
        <w:rPr>
          <w:rFonts w:eastAsia="Times New Roman" w:cs="Courier New"/>
          <w:szCs w:val="24"/>
          <w:lang w:eastAsia="pl-PL"/>
        </w:rPr>
        <w:tab/>
      </w:r>
    </w:p>
    <w:p w14:paraId="348BCCB1" w14:textId="645D5BC9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7238795E" w14:textId="34A6A710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7B94F309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9.10-10.05  Sesja 1: </w:t>
      </w:r>
      <w:proofErr w:type="spellStart"/>
      <w:r w:rsidRPr="008146FF">
        <w:rPr>
          <w:rFonts w:eastAsia="Times New Roman" w:cs="Courier New"/>
          <w:b/>
          <w:sz w:val="24"/>
          <w:szCs w:val="24"/>
          <w:lang w:eastAsia="pl-PL"/>
        </w:rPr>
        <w:t>Jejunostomia</w:t>
      </w:r>
      <w:proofErr w:type="spellEnd"/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 odżywcza - bolączki klinicysty</w:t>
      </w:r>
    </w:p>
    <w:p w14:paraId="1C3C8773" w14:textId="4E53B0F6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szCs w:val="24"/>
          <w:lang w:eastAsia="pl-PL"/>
        </w:rPr>
        <w:t xml:space="preserve">Przewodniczący: prof. Sylwia </w:t>
      </w:r>
      <w:proofErr w:type="spellStart"/>
      <w:r w:rsidRPr="008146FF">
        <w:rPr>
          <w:rFonts w:eastAsia="Times New Roman" w:cs="Courier New"/>
          <w:szCs w:val="24"/>
          <w:lang w:eastAsia="pl-PL"/>
        </w:rPr>
        <w:t>Małgorzewicz</w:t>
      </w:r>
      <w:proofErr w:type="spellEnd"/>
      <w:r w:rsidRPr="008146FF">
        <w:rPr>
          <w:rFonts w:eastAsia="Times New Roman" w:cs="Courier New"/>
          <w:szCs w:val="24"/>
          <w:lang w:eastAsia="pl-PL"/>
        </w:rPr>
        <w:t xml:space="preserve">, prof. Jarosław Kobiela </w:t>
      </w:r>
    </w:p>
    <w:p w14:paraId="5924FEE6" w14:textId="4E427A3A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7B539943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9.10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Czy można zapobiec utracie masy ciała u pacjenta z wyłonioną </w:t>
      </w:r>
      <w:proofErr w:type="spellStart"/>
      <w:r w:rsidRPr="008146FF">
        <w:rPr>
          <w:rFonts w:eastAsia="Times New Roman" w:cs="Courier New"/>
          <w:sz w:val="24"/>
          <w:szCs w:val="24"/>
          <w:lang w:eastAsia="pl-PL"/>
        </w:rPr>
        <w:t>mikroprzetoką</w:t>
      </w:r>
      <w:proofErr w:type="spellEnd"/>
      <w:r w:rsidRPr="008146FF">
        <w:rPr>
          <w:rFonts w:eastAsia="Times New Roman" w:cs="Courier New"/>
          <w:sz w:val="24"/>
          <w:szCs w:val="24"/>
          <w:lang w:eastAsia="pl-PL"/>
        </w:rPr>
        <w:t xml:space="preserve"> odżywczą ?</w:t>
      </w:r>
    </w:p>
    <w:p w14:paraId="512BAC21" w14:textId="627469AF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i/>
          <w:szCs w:val="24"/>
          <w:lang w:eastAsia="pl-PL"/>
        </w:rPr>
      </w:pPr>
      <w:r w:rsidRPr="008146FF">
        <w:rPr>
          <w:rFonts w:eastAsia="Times New Roman" w:cs="Courier New"/>
          <w:i/>
          <w:szCs w:val="24"/>
          <w:lang w:eastAsia="pl-PL"/>
        </w:rPr>
        <w:tab/>
        <w:t xml:space="preserve">      Dr </w:t>
      </w:r>
      <w:proofErr w:type="spellStart"/>
      <w:r w:rsidRPr="008146FF">
        <w:rPr>
          <w:rFonts w:eastAsia="Times New Roman" w:cs="Courier New"/>
          <w:i/>
          <w:szCs w:val="24"/>
          <w:lang w:eastAsia="pl-PL"/>
        </w:rPr>
        <w:t>hab.n.med</w:t>
      </w:r>
      <w:proofErr w:type="spellEnd"/>
      <w:r w:rsidRPr="008146FF">
        <w:rPr>
          <w:rFonts w:eastAsia="Times New Roman" w:cs="Courier New"/>
          <w:i/>
          <w:szCs w:val="24"/>
          <w:lang w:eastAsia="pl-PL"/>
        </w:rPr>
        <w:t xml:space="preserve">. Marcin Folwarski  </w:t>
      </w:r>
    </w:p>
    <w:p w14:paraId="13775385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63CBCD83" w14:textId="2AB1D77B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9.25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Profil pacjenta z wyłonionym jelitowym dostępem żywieniowym. Kogo właściwie żywimy? </w:t>
      </w:r>
    </w:p>
    <w:p w14:paraId="1C97FD46" w14:textId="24D0315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i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 </w:t>
      </w:r>
      <w:r w:rsidRPr="008146FF">
        <w:rPr>
          <w:rFonts w:eastAsia="Times New Roman" w:cs="Courier New"/>
          <w:i/>
          <w:sz w:val="24"/>
          <w:szCs w:val="24"/>
          <w:lang w:eastAsia="pl-PL"/>
        </w:rPr>
        <w:t xml:space="preserve">         Dr n.med. Jacek Szopiński  </w:t>
      </w:r>
    </w:p>
    <w:p w14:paraId="0DDC2260" w14:textId="10821974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511F7C57" w14:textId="6180E566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9.40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Nierozwiązany problem nawodnienia pacjentów z </w:t>
      </w:r>
      <w:proofErr w:type="spellStart"/>
      <w:r w:rsidRPr="008146FF">
        <w:rPr>
          <w:rFonts w:eastAsia="Times New Roman" w:cs="Courier New"/>
          <w:sz w:val="24"/>
          <w:szCs w:val="24"/>
          <w:lang w:eastAsia="pl-PL"/>
        </w:rPr>
        <w:t>jejunostomią</w:t>
      </w:r>
      <w:proofErr w:type="spellEnd"/>
      <w:r w:rsidRPr="008146FF">
        <w:rPr>
          <w:rFonts w:eastAsia="Times New Roman" w:cs="Courier New"/>
          <w:sz w:val="24"/>
          <w:szCs w:val="24"/>
          <w:lang w:eastAsia="pl-PL"/>
        </w:rPr>
        <w:t xml:space="preserve"> odżywczą w opiece długoterminowej </w:t>
      </w:r>
    </w:p>
    <w:p w14:paraId="3FF1E9AD" w14:textId="6288C6CB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i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ab/>
      </w:r>
      <w:r w:rsidRPr="008146FF">
        <w:rPr>
          <w:rFonts w:eastAsia="Times New Roman" w:cs="Courier New"/>
          <w:i/>
          <w:szCs w:val="24"/>
          <w:lang w:eastAsia="pl-PL"/>
        </w:rPr>
        <w:t xml:space="preserve">      Dr  Tomasz Buczek </w:t>
      </w:r>
    </w:p>
    <w:p w14:paraId="3E9E640B" w14:textId="0A9430E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5D70DDCD" w14:textId="00BE0B7D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9.55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 Dyskusja</w:t>
      </w:r>
    </w:p>
    <w:p w14:paraId="4DF9D937" w14:textId="1A880D1D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050EE15C" w14:textId="3D7A3CFB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26E839C0" w14:textId="445C7C64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10.10 -11.05 Sesja 2:  Sesja </w:t>
      </w:r>
      <w:proofErr w:type="spellStart"/>
      <w:r w:rsidRPr="008146FF">
        <w:rPr>
          <w:rFonts w:eastAsia="Times New Roman" w:cs="Courier New"/>
          <w:b/>
          <w:sz w:val="24"/>
          <w:szCs w:val="24"/>
          <w:lang w:eastAsia="pl-PL"/>
        </w:rPr>
        <w:t>bariatryczna</w:t>
      </w:r>
      <w:proofErr w:type="spellEnd"/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 </w:t>
      </w:r>
    </w:p>
    <w:p w14:paraId="35FC3E7C" w14:textId="4636C50E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Cs w:val="24"/>
          <w:lang w:eastAsia="pl-PL"/>
        </w:rPr>
      </w:pPr>
      <w:r w:rsidRPr="008146FF">
        <w:rPr>
          <w:rFonts w:eastAsia="Times New Roman" w:cs="Courier New"/>
          <w:szCs w:val="24"/>
          <w:lang w:eastAsia="pl-PL"/>
        </w:rPr>
        <w:t xml:space="preserve">Przewodniczący: dr Anna </w:t>
      </w:r>
      <w:proofErr w:type="spellStart"/>
      <w:r w:rsidRPr="008146FF">
        <w:rPr>
          <w:rFonts w:eastAsia="Times New Roman" w:cs="Courier New"/>
          <w:szCs w:val="24"/>
          <w:lang w:eastAsia="pl-PL"/>
        </w:rPr>
        <w:t>Dardzińska</w:t>
      </w:r>
      <w:proofErr w:type="spellEnd"/>
      <w:r w:rsidRPr="008146FF">
        <w:rPr>
          <w:rFonts w:eastAsia="Times New Roman" w:cs="Courier New"/>
          <w:szCs w:val="24"/>
          <w:lang w:eastAsia="pl-PL"/>
        </w:rPr>
        <w:t xml:space="preserve">, prof. Monika </w:t>
      </w:r>
      <w:proofErr w:type="spellStart"/>
      <w:r w:rsidRPr="008146FF">
        <w:rPr>
          <w:rFonts w:eastAsia="Times New Roman" w:cs="Courier New"/>
          <w:szCs w:val="24"/>
          <w:lang w:eastAsia="pl-PL"/>
        </w:rPr>
        <w:t>Proczko-Stepaniak</w:t>
      </w:r>
      <w:proofErr w:type="spellEnd"/>
    </w:p>
    <w:p w14:paraId="28F5FCAE" w14:textId="0B27CE21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7FEB6CAF" w14:textId="0BA13E7B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10.10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Konsekwencje zaburzeń odżywiania po zabiegu </w:t>
      </w:r>
      <w:proofErr w:type="spellStart"/>
      <w:r w:rsidRPr="008146FF">
        <w:rPr>
          <w:rFonts w:eastAsia="Times New Roman" w:cs="Courier New"/>
          <w:sz w:val="24"/>
          <w:szCs w:val="24"/>
          <w:lang w:eastAsia="pl-PL"/>
        </w:rPr>
        <w:t>bariatrycznym</w:t>
      </w:r>
      <w:proofErr w:type="spellEnd"/>
    </w:p>
    <w:p w14:paraId="05B56EBD" w14:textId="47DD8D34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i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       </w:t>
      </w:r>
      <w:r w:rsidRPr="008146FF">
        <w:rPr>
          <w:rFonts w:eastAsia="Times New Roman" w:cs="Courier New"/>
          <w:i/>
          <w:sz w:val="24"/>
          <w:szCs w:val="24"/>
          <w:lang w:eastAsia="pl-PL"/>
        </w:rPr>
        <w:t xml:space="preserve">     Mgr Aleksandra Budny </w:t>
      </w:r>
    </w:p>
    <w:p w14:paraId="1C65F133" w14:textId="4FD61970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Theme="minorEastAsia"/>
          <w:b/>
          <w:noProof/>
          <w:sz w:val="44"/>
          <w:szCs w:val="21"/>
        </w:rPr>
        <w:lastRenderedPageBreak/>
        <w:drawing>
          <wp:anchor distT="0" distB="0" distL="114300" distR="114300" simplePos="0" relativeHeight="251661312" behindDoc="1" locked="0" layoutInCell="1" allowOverlap="1" wp14:anchorId="3B28FC1A" wp14:editId="2039F829">
            <wp:simplePos x="0" y="0"/>
            <wp:positionH relativeFrom="column">
              <wp:posOffset>-2205355</wp:posOffset>
            </wp:positionH>
            <wp:positionV relativeFrom="paragraph">
              <wp:posOffset>-1362710</wp:posOffset>
            </wp:positionV>
            <wp:extent cx="10721340" cy="1232916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nishi_28_05_03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stelsSmooth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340" cy="123291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</w:t>
      </w:r>
    </w:p>
    <w:p w14:paraId="0DE2EF46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10.25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</w:t>
      </w:r>
      <w:proofErr w:type="spellStart"/>
      <w:r w:rsidRPr="008146FF">
        <w:rPr>
          <w:rFonts w:eastAsia="Times New Roman" w:cs="Courier New"/>
          <w:sz w:val="24"/>
          <w:szCs w:val="24"/>
          <w:lang w:eastAsia="pl-PL"/>
        </w:rPr>
        <w:t>Prehabilitacja</w:t>
      </w:r>
      <w:proofErr w:type="spellEnd"/>
      <w:r w:rsidRPr="008146FF">
        <w:rPr>
          <w:rFonts w:eastAsia="Times New Roman" w:cs="Courier New"/>
          <w:sz w:val="24"/>
          <w:szCs w:val="24"/>
          <w:lang w:eastAsia="pl-PL"/>
        </w:rPr>
        <w:t xml:space="preserve"> pacjentów z chorobą </w:t>
      </w:r>
      <w:proofErr w:type="spellStart"/>
      <w:r w:rsidRPr="008146FF">
        <w:rPr>
          <w:rFonts w:eastAsia="Times New Roman" w:cs="Courier New"/>
          <w:sz w:val="24"/>
          <w:szCs w:val="24"/>
          <w:lang w:eastAsia="pl-PL"/>
        </w:rPr>
        <w:t>otyłościową</w:t>
      </w:r>
      <w:proofErr w:type="spellEnd"/>
      <w:r w:rsidRPr="008146FF">
        <w:rPr>
          <w:rFonts w:eastAsia="Times New Roman" w:cs="Courier New"/>
          <w:sz w:val="24"/>
          <w:szCs w:val="24"/>
          <w:lang w:eastAsia="pl-PL"/>
        </w:rPr>
        <w:t xml:space="preserve"> </w:t>
      </w:r>
    </w:p>
    <w:p w14:paraId="5601F751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i/>
          <w:sz w:val="24"/>
          <w:szCs w:val="24"/>
          <w:lang w:eastAsia="pl-PL"/>
        </w:rPr>
      </w:pPr>
      <w:r w:rsidRPr="008146FF">
        <w:rPr>
          <w:rFonts w:eastAsia="Times New Roman" w:cs="Courier New"/>
          <w:i/>
          <w:sz w:val="24"/>
          <w:szCs w:val="24"/>
          <w:lang w:eastAsia="pl-PL"/>
        </w:rPr>
        <w:t xml:space="preserve">            Dr n. med. Marta Stankiewicz </w:t>
      </w:r>
    </w:p>
    <w:p w14:paraId="2479C2AF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6E2E6865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10.40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Żywienie okiem chirurga </w:t>
      </w:r>
      <w:proofErr w:type="spellStart"/>
      <w:r w:rsidRPr="008146FF">
        <w:rPr>
          <w:rFonts w:eastAsia="Times New Roman" w:cs="Courier New"/>
          <w:sz w:val="24"/>
          <w:szCs w:val="24"/>
          <w:lang w:eastAsia="pl-PL"/>
        </w:rPr>
        <w:t>bariatrycznego</w:t>
      </w:r>
      <w:proofErr w:type="spellEnd"/>
      <w:r w:rsidRPr="008146FF">
        <w:rPr>
          <w:rFonts w:eastAsia="Times New Roman" w:cs="Courier New"/>
          <w:sz w:val="24"/>
          <w:szCs w:val="24"/>
          <w:lang w:eastAsia="pl-PL"/>
        </w:rPr>
        <w:t xml:space="preserve"> - doświadczenia własne</w:t>
      </w:r>
    </w:p>
    <w:p w14:paraId="0567ED12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i/>
          <w:sz w:val="24"/>
          <w:szCs w:val="24"/>
          <w:lang w:eastAsia="pl-PL"/>
        </w:rPr>
      </w:pPr>
      <w:r w:rsidRPr="008146FF">
        <w:rPr>
          <w:rFonts w:eastAsia="Times New Roman" w:cs="Courier New"/>
          <w:i/>
          <w:sz w:val="24"/>
          <w:szCs w:val="24"/>
          <w:lang w:eastAsia="pl-PL"/>
        </w:rPr>
        <w:t xml:space="preserve">           Dr n. med. Maciej Wilczyński  </w:t>
      </w:r>
    </w:p>
    <w:p w14:paraId="7EFE811C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04AC0A82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10.55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 Dyskusja</w:t>
      </w:r>
    </w:p>
    <w:p w14:paraId="571BD01A" w14:textId="4C180073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eastAsia="Times New Roman" w:cs="Courier New"/>
          <w:sz w:val="24"/>
          <w:szCs w:val="24"/>
          <w:lang w:eastAsia="pl-PL"/>
        </w:rPr>
      </w:pPr>
    </w:p>
    <w:p w14:paraId="610B5C18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4"/>
          <w:szCs w:val="24"/>
          <w:lang w:eastAsia="pl-PL"/>
        </w:rPr>
      </w:pPr>
    </w:p>
    <w:p w14:paraId="0BD8FF15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4"/>
          <w:szCs w:val="24"/>
          <w:lang w:eastAsia="pl-PL"/>
        </w:rPr>
      </w:pPr>
    </w:p>
    <w:p w14:paraId="1EBE6D7F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4"/>
          <w:szCs w:val="24"/>
          <w:lang w:eastAsia="pl-PL"/>
        </w:rPr>
      </w:pPr>
    </w:p>
    <w:p w14:paraId="0A7B62B4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11.15- 11.45 Przerwa kawowa </w:t>
      </w:r>
    </w:p>
    <w:p w14:paraId="3A864465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4BFAA896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6A2270C9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11.45-12.40 Sesja 3: Żywienie w gastroenterologii</w:t>
      </w:r>
    </w:p>
    <w:p w14:paraId="464DB73F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Cs w:val="24"/>
          <w:lang w:eastAsia="pl-PL"/>
        </w:rPr>
      </w:pPr>
      <w:r w:rsidRPr="008146FF">
        <w:rPr>
          <w:rFonts w:eastAsia="Times New Roman" w:cs="Courier New"/>
          <w:szCs w:val="24"/>
          <w:lang w:eastAsia="pl-PL"/>
        </w:rPr>
        <w:t xml:space="preserve">Przewodniczący: dr hab.  Marcin Folwarski, dr Marek Guzek </w:t>
      </w:r>
    </w:p>
    <w:p w14:paraId="2E7BB8C4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5B6BF89D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11.45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Żywienie w ostrym i przewlekłym zapaleniu trzustki - wytyczne ESPEN</w:t>
      </w:r>
    </w:p>
    <w:p w14:paraId="582D8ED4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i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           </w:t>
      </w:r>
      <w:r w:rsidRPr="008146FF">
        <w:rPr>
          <w:rFonts w:eastAsia="Times New Roman" w:cs="Courier New"/>
          <w:i/>
          <w:szCs w:val="24"/>
          <w:lang w:eastAsia="pl-PL"/>
        </w:rPr>
        <w:t xml:space="preserve">Dr hab. med. Dorota Mańkowska-Wierzbicka  </w:t>
      </w:r>
    </w:p>
    <w:p w14:paraId="66CD3527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697D06B6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12.00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Podaż białka u pacjentów z marskością wątroby w świetle EBM </w:t>
      </w:r>
    </w:p>
    <w:p w14:paraId="7C776362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i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        </w:t>
      </w:r>
      <w:r w:rsidRPr="008146FF">
        <w:rPr>
          <w:rFonts w:eastAsia="Times New Roman" w:cs="Courier New"/>
          <w:i/>
          <w:szCs w:val="24"/>
          <w:lang w:eastAsia="pl-PL"/>
        </w:rPr>
        <w:t xml:space="preserve">  Dr n.med. Magdalena Stojek </w:t>
      </w:r>
    </w:p>
    <w:p w14:paraId="0B2C9CB1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4983EFF7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12.15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Wpływ stylu życia na ryzyko zaostrzenia IBD  </w:t>
      </w:r>
    </w:p>
    <w:p w14:paraId="6599C360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i/>
          <w:szCs w:val="24"/>
          <w:lang w:eastAsia="pl-PL"/>
        </w:rPr>
      </w:pPr>
      <w:r w:rsidRPr="008146FF">
        <w:rPr>
          <w:rFonts w:eastAsia="Times New Roman" w:cs="Courier New"/>
          <w:i/>
          <w:szCs w:val="24"/>
          <w:lang w:eastAsia="pl-PL"/>
        </w:rPr>
        <w:t xml:space="preserve">            Dr n. med. Katarzyna </w:t>
      </w:r>
      <w:proofErr w:type="spellStart"/>
      <w:r w:rsidRPr="008146FF">
        <w:rPr>
          <w:rFonts w:eastAsia="Times New Roman" w:cs="Courier New"/>
          <w:i/>
          <w:szCs w:val="24"/>
          <w:lang w:eastAsia="pl-PL"/>
        </w:rPr>
        <w:t>Gładyś</w:t>
      </w:r>
      <w:proofErr w:type="spellEnd"/>
      <w:r w:rsidRPr="008146FF">
        <w:rPr>
          <w:rFonts w:eastAsia="Times New Roman" w:cs="Courier New"/>
          <w:i/>
          <w:szCs w:val="24"/>
          <w:lang w:eastAsia="pl-PL"/>
        </w:rPr>
        <w:t>-Cieszyńska</w:t>
      </w:r>
    </w:p>
    <w:p w14:paraId="56E92240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48D3CC10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12.30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Dyskusja</w:t>
      </w:r>
    </w:p>
    <w:p w14:paraId="0048615A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73CB5D82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4"/>
          <w:szCs w:val="24"/>
          <w:lang w:eastAsia="pl-PL"/>
        </w:rPr>
      </w:pPr>
    </w:p>
    <w:p w14:paraId="5BCF3DAF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13.00-13.55 Sesja 4: Sesja metaboliczna</w:t>
      </w:r>
    </w:p>
    <w:p w14:paraId="387E5BBC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szCs w:val="24"/>
          <w:lang w:eastAsia="pl-PL"/>
        </w:rPr>
        <w:t>Przewodniczący: dr hab. Magdalena Skotnicka, dr hab.  Zdzisław Kochan</w:t>
      </w:r>
    </w:p>
    <w:p w14:paraId="62920A1F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179B2466" w14:textId="77777777" w:rsidR="008146FF" w:rsidRPr="008146FF" w:rsidRDefault="008146FF" w:rsidP="008146FF">
      <w:pPr>
        <w:keepNext/>
        <w:keepLines/>
        <w:spacing w:before="80" w:after="0" w:line="240" w:lineRule="auto"/>
        <w:ind w:left="708"/>
        <w:jc w:val="both"/>
        <w:outlineLvl w:val="1"/>
        <w:rPr>
          <w:rFonts w:eastAsia="Times New Roman" w:cs="Times New Roman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13.00</w:t>
      </w:r>
      <w:r w:rsidRPr="008146FF">
        <w:rPr>
          <w:rFonts w:eastAsia="Times New Roman" w:cs="Courier New"/>
          <w:i/>
          <w:iCs/>
          <w:sz w:val="24"/>
          <w:szCs w:val="24"/>
          <w:lang w:eastAsia="pl-PL"/>
        </w:rPr>
        <w:t xml:space="preserve"> </w:t>
      </w:r>
      <w:r w:rsidRPr="008146FF">
        <w:rPr>
          <w:rFonts w:eastAsia="Times New Roman" w:cs="Times New Roman"/>
          <w:sz w:val="24"/>
          <w:szCs w:val="24"/>
          <w:lang w:eastAsia="pl-PL"/>
        </w:rPr>
        <w:t xml:space="preserve">Czy </w:t>
      </w:r>
      <w:proofErr w:type="spellStart"/>
      <w:r w:rsidRPr="008146FF">
        <w:rPr>
          <w:rFonts w:eastAsia="Times New Roman" w:cs="Times New Roman"/>
          <w:i/>
          <w:iCs/>
          <w:sz w:val="24"/>
          <w:szCs w:val="24"/>
          <w:lang w:eastAsia="pl-PL"/>
        </w:rPr>
        <w:t>Akkermansia</w:t>
      </w:r>
      <w:proofErr w:type="spellEnd"/>
      <w:r w:rsidRPr="008146FF">
        <w:rPr>
          <w:rFonts w:eastAsia="Times New Roman" w:cs="Times New Roman"/>
          <w:i/>
          <w:iCs/>
          <w:sz w:val="24"/>
          <w:szCs w:val="24"/>
          <w:lang w:eastAsia="pl-PL"/>
        </w:rPr>
        <w:t xml:space="preserve"> </w:t>
      </w:r>
      <w:proofErr w:type="spellStart"/>
      <w:r w:rsidRPr="008146FF">
        <w:rPr>
          <w:rFonts w:eastAsia="Times New Roman" w:cs="Times New Roman"/>
          <w:i/>
          <w:iCs/>
          <w:sz w:val="24"/>
          <w:szCs w:val="24"/>
          <w:lang w:eastAsia="pl-PL"/>
        </w:rPr>
        <w:t>muciniphila</w:t>
      </w:r>
      <w:proofErr w:type="spellEnd"/>
      <w:r w:rsidRPr="008146FF">
        <w:rPr>
          <w:rFonts w:eastAsia="Times New Roman" w:cs="Times New Roman"/>
          <w:sz w:val="24"/>
          <w:szCs w:val="24"/>
          <w:lang w:eastAsia="pl-PL"/>
        </w:rPr>
        <w:t xml:space="preserve"> odchudza? </w:t>
      </w:r>
    </w:p>
    <w:p w14:paraId="35D02E6E" w14:textId="77777777" w:rsidR="008146FF" w:rsidRPr="008146FF" w:rsidRDefault="008146FF" w:rsidP="008146FF">
      <w:pPr>
        <w:spacing w:after="200" w:line="288" w:lineRule="auto"/>
        <w:rPr>
          <w:rFonts w:eastAsiaTheme="minorEastAsia"/>
          <w:i/>
          <w:sz w:val="20"/>
          <w:szCs w:val="21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                        </w:t>
      </w:r>
      <w:r w:rsidRPr="008146FF">
        <w:rPr>
          <w:rFonts w:eastAsia="Times New Roman" w:cs="Courier New"/>
          <w:i/>
          <w:szCs w:val="24"/>
          <w:lang w:eastAsia="pl-PL"/>
        </w:rPr>
        <w:t xml:space="preserve">Prof. Karolina </w:t>
      </w:r>
      <w:proofErr w:type="spellStart"/>
      <w:r w:rsidRPr="008146FF">
        <w:rPr>
          <w:rFonts w:eastAsia="Times New Roman" w:cs="Courier New"/>
          <w:i/>
          <w:szCs w:val="24"/>
          <w:lang w:eastAsia="pl-PL"/>
        </w:rPr>
        <w:t>Skonieczna-Żydecka</w:t>
      </w:r>
      <w:proofErr w:type="spellEnd"/>
      <w:r w:rsidRPr="008146FF">
        <w:rPr>
          <w:rFonts w:eastAsia="Times New Roman" w:cs="Courier New"/>
          <w:i/>
          <w:szCs w:val="24"/>
          <w:lang w:eastAsia="pl-PL"/>
        </w:rPr>
        <w:t xml:space="preserve"> </w:t>
      </w:r>
    </w:p>
    <w:p w14:paraId="0E91EF7B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Theme="minorEastAsia"/>
          <w:sz w:val="21"/>
          <w:szCs w:val="21"/>
          <w:lang w:eastAsia="pl-PL"/>
        </w:rPr>
      </w:pPr>
    </w:p>
    <w:p w14:paraId="0F9CFA08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13.15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Wykorzystanie </w:t>
      </w:r>
      <w:proofErr w:type="spellStart"/>
      <w:r w:rsidRPr="008146FF">
        <w:rPr>
          <w:rFonts w:eastAsia="Times New Roman" w:cs="Courier New"/>
          <w:sz w:val="24"/>
          <w:szCs w:val="24"/>
          <w:lang w:eastAsia="pl-PL"/>
        </w:rPr>
        <w:t>średniołańcuchowych</w:t>
      </w:r>
      <w:proofErr w:type="spellEnd"/>
      <w:r w:rsidRPr="008146FF">
        <w:rPr>
          <w:rFonts w:eastAsia="Times New Roman" w:cs="Courier New"/>
          <w:sz w:val="24"/>
          <w:szCs w:val="24"/>
          <w:lang w:eastAsia="pl-PL"/>
        </w:rPr>
        <w:t xml:space="preserve"> kwasów tłuszczowych w praktyce klinicznej </w:t>
      </w:r>
    </w:p>
    <w:p w14:paraId="1430CF2A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i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     </w:t>
      </w:r>
      <w:r w:rsidRPr="008146FF">
        <w:rPr>
          <w:rFonts w:eastAsia="Times New Roman" w:cs="Courier New"/>
          <w:i/>
          <w:sz w:val="24"/>
          <w:szCs w:val="24"/>
          <w:lang w:eastAsia="pl-PL"/>
        </w:rPr>
        <w:t xml:space="preserve">       Dr n.med. Magdalena Milewska </w:t>
      </w:r>
    </w:p>
    <w:p w14:paraId="2F8831F6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16F16A95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13.30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Błonnik rozpuszczalny w wodzie- kiedy zalecić pacjentowi? </w:t>
      </w:r>
    </w:p>
    <w:p w14:paraId="4692A328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i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           </w:t>
      </w:r>
      <w:r w:rsidRPr="008146FF">
        <w:rPr>
          <w:rFonts w:eastAsia="Times New Roman" w:cs="Courier New"/>
          <w:i/>
          <w:sz w:val="24"/>
          <w:szCs w:val="24"/>
          <w:lang w:eastAsia="pl-PL"/>
        </w:rPr>
        <w:t xml:space="preserve">Mgr Natalia Szupryczyńska </w:t>
      </w:r>
    </w:p>
    <w:p w14:paraId="028A04E2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03EA134B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13.45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Dyskusja </w:t>
      </w:r>
    </w:p>
    <w:p w14:paraId="45F2D8C6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261668E2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14.00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</w:t>
      </w:r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Zakończenie- podsumowanie, podziękowania , zaproszenie na sesję studencką oraz warsztaty </w:t>
      </w:r>
    </w:p>
    <w:p w14:paraId="44C2784C" w14:textId="2478990E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Theme="minorEastAsia"/>
          <w:b/>
          <w:noProof/>
          <w:sz w:val="44"/>
          <w:szCs w:val="21"/>
        </w:rPr>
        <w:lastRenderedPageBreak/>
        <w:drawing>
          <wp:anchor distT="0" distB="0" distL="114300" distR="114300" simplePos="0" relativeHeight="251662336" behindDoc="1" locked="0" layoutInCell="1" allowOverlap="1" wp14:anchorId="26539A99" wp14:editId="6F6D7BE8">
            <wp:simplePos x="0" y="0"/>
            <wp:positionH relativeFrom="column">
              <wp:posOffset>-2273300</wp:posOffset>
            </wp:positionH>
            <wp:positionV relativeFrom="paragraph">
              <wp:posOffset>-900430</wp:posOffset>
            </wp:positionV>
            <wp:extent cx="10721340" cy="12329160"/>
            <wp:effectExtent l="0" t="0" r="381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nishi_28_05_03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stelsSmooth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340" cy="123291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DDF69" w14:textId="1D771F0D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24C0BD40" w14:textId="2244D202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4"/>
          <w:szCs w:val="24"/>
          <w:lang w:eastAsia="pl-PL"/>
        </w:rPr>
      </w:pPr>
    </w:p>
    <w:p w14:paraId="6802174D" w14:textId="44036CA4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4"/>
          <w:szCs w:val="24"/>
          <w:lang w:eastAsia="pl-PL"/>
        </w:rPr>
      </w:pPr>
    </w:p>
    <w:p w14:paraId="0424B8B3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14.15-15.15   Warsztaty (3 grupy, rotacyjnie, 15-20 min przy jednym stanowisku)</w:t>
      </w:r>
      <w:r w:rsidRPr="008146FF">
        <w:rPr>
          <w:rFonts w:eastAsiaTheme="minorEastAsia"/>
          <w:b/>
          <w:noProof/>
          <w:sz w:val="44"/>
          <w:szCs w:val="21"/>
        </w:rPr>
        <w:t xml:space="preserve"> </w:t>
      </w:r>
    </w:p>
    <w:p w14:paraId="0FCE5E6E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7B096CA9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sz w:val="24"/>
          <w:szCs w:val="24"/>
          <w:lang w:eastAsia="pl-PL"/>
        </w:rPr>
        <w:t xml:space="preserve">Żywienie pozajelitowe z wykorzystaniem  worków RTU </w:t>
      </w:r>
    </w:p>
    <w:p w14:paraId="339A9345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4C108BEB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sz w:val="24"/>
          <w:szCs w:val="24"/>
          <w:lang w:eastAsia="pl-PL"/>
        </w:rPr>
        <w:t>Praktyczne aspekty oceny masy i funkcji mięśni szkieletowych</w:t>
      </w:r>
    </w:p>
    <w:p w14:paraId="31D485A5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4117EB86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sz w:val="24"/>
          <w:szCs w:val="24"/>
          <w:lang w:eastAsia="pl-PL"/>
        </w:rPr>
        <w:t>Żywienie dojelitowe dla dietetyków</w:t>
      </w:r>
    </w:p>
    <w:p w14:paraId="4DB352B0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73781010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</w:p>
    <w:p w14:paraId="600D25C1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4"/>
          <w:szCs w:val="24"/>
          <w:lang w:eastAsia="pl-PL"/>
        </w:rPr>
      </w:pPr>
      <w:r w:rsidRPr="008146FF">
        <w:rPr>
          <w:rFonts w:eastAsia="Times New Roman" w:cs="Courier New"/>
          <w:b/>
          <w:sz w:val="24"/>
          <w:szCs w:val="24"/>
          <w:lang w:eastAsia="pl-PL"/>
        </w:rPr>
        <w:t>14.15-14.45 Sesja Studencka</w:t>
      </w:r>
    </w:p>
    <w:p w14:paraId="736E4556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sz w:val="24"/>
          <w:szCs w:val="24"/>
          <w:lang w:eastAsia="pl-PL"/>
        </w:rPr>
        <w:t xml:space="preserve">             </w:t>
      </w:r>
    </w:p>
    <w:p w14:paraId="6866E77B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sz w:val="24"/>
          <w:szCs w:val="24"/>
          <w:lang w:eastAsia="pl-PL"/>
        </w:rPr>
        <w:t xml:space="preserve">           </w:t>
      </w:r>
      <w:r w:rsidRPr="008146FF">
        <w:rPr>
          <w:rFonts w:eastAsia="Times New Roman" w:cs="Courier New"/>
          <w:b/>
          <w:sz w:val="24"/>
          <w:szCs w:val="24"/>
          <w:lang w:eastAsia="pl-PL"/>
        </w:rPr>
        <w:t>14.15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Nawyki żywieniowe pacjentów z chorobą Leśniowskiego- </w:t>
      </w:r>
      <w:proofErr w:type="spellStart"/>
      <w:r w:rsidRPr="008146FF">
        <w:rPr>
          <w:rFonts w:eastAsia="Times New Roman" w:cs="Courier New"/>
          <w:sz w:val="24"/>
          <w:szCs w:val="24"/>
          <w:lang w:eastAsia="pl-PL"/>
        </w:rPr>
        <w:t>Crohna</w:t>
      </w:r>
      <w:proofErr w:type="spellEnd"/>
      <w:r w:rsidRPr="008146FF">
        <w:rPr>
          <w:rFonts w:eastAsia="Times New Roman" w:cs="Courier New"/>
          <w:sz w:val="24"/>
          <w:szCs w:val="24"/>
          <w:lang w:eastAsia="pl-PL"/>
        </w:rPr>
        <w:t xml:space="preserve">- wyniki własne </w:t>
      </w:r>
    </w:p>
    <w:p w14:paraId="4ECB419C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i/>
          <w:sz w:val="24"/>
          <w:szCs w:val="24"/>
          <w:lang w:eastAsia="pl-PL"/>
        </w:rPr>
      </w:pPr>
      <w:r w:rsidRPr="008146FF">
        <w:rPr>
          <w:rFonts w:eastAsia="Times New Roman" w:cs="Courier New"/>
          <w:sz w:val="24"/>
          <w:szCs w:val="24"/>
          <w:lang w:eastAsia="pl-PL"/>
        </w:rPr>
        <w:t xml:space="preserve">                      </w:t>
      </w:r>
      <w:r w:rsidRPr="008146FF">
        <w:rPr>
          <w:rFonts w:eastAsia="Times New Roman" w:cs="Courier New"/>
          <w:i/>
          <w:sz w:val="24"/>
          <w:szCs w:val="24"/>
          <w:lang w:eastAsia="pl-PL"/>
        </w:rPr>
        <w:t xml:space="preserve">Lic. Nina </w:t>
      </w:r>
      <w:proofErr w:type="spellStart"/>
      <w:r w:rsidRPr="008146FF">
        <w:rPr>
          <w:rFonts w:eastAsia="Times New Roman" w:cs="Courier New"/>
          <w:i/>
          <w:sz w:val="24"/>
          <w:szCs w:val="24"/>
          <w:lang w:eastAsia="pl-PL"/>
        </w:rPr>
        <w:t>Kimilu</w:t>
      </w:r>
      <w:proofErr w:type="spellEnd"/>
      <w:r w:rsidRPr="008146FF">
        <w:rPr>
          <w:rFonts w:eastAsia="Times New Roman" w:cs="Courier New"/>
          <w:i/>
          <w:sz w:val="24"/>
          <w:szCs w:val="24"/>
          <w:lang w:eastAsia="pl-PL"/>
        </w:rPr>
        <w:t xml:space="preserve"> </w:t>
      </w:r>
    </w:p>
    <w:p w14:paraId="66A0D509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i/>
          <w:sz w:val="24"/>
          <w:szCs w:val="24"/>
          <w:lang w:eastAsia="pl-PL"/>
        </w:rPr>
      </w:pPr>
      <w:r w:rsidRPr="008146FF">
        <w:rPr>
          <w:rFonts w:eastAsia="Times New Roman" w:cs="Courier New"/>
          <w:i/>
          <w:sz w:val="24"/>
          <w:szCs w:val="24"/>
          <w:lang w:eastAsia="pl-PL"/>
        </w:rPr>
        <w:t xml:space="preserve">          </w:t>
      </w:r>
    </w:p>
    <w:p w14:paraId="4319B288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i/>
          <w:sz w:val="24"/>
          <w:szCs w:val="24"/>
          <w:lang w:eastAsia="pl-PL"/>
        </w:rPr>
        <w:t xml:space="preserve">           </w:t>
      </w:r>
      <w:r w:rsidRPr="008146FF">
        <w:rPr>
          <w:rFonts w:eastAsia="Times New Roman" w:cs="Courier New"/>
          <w:b/>
          <w:sz w:val="24"/>
          <w:szCs w:val="24"/>
          <w:lang w:eastAsia="pl-PL"/>
        </w:rPr>
        <w:t>14.25</w:t>
      </w:r>
      <w:r w:rsidRPr="008146FF">
        <w:rPr>
          <w:rFonts w:eastAsia="Times New Roman" w:cs="Courier New"/>
          <w:sz w:val="24"/>
          <w:szCs w:val="24"/>
          <w:lang w:eastAsia="pl-PL"/>
        </w:rPr>
        <w:t xml:space="preserve">  Julia Grotnik (temat do ustalenia) </w:t>
      </w:r>
    </w:p>
    <w:p w14:paraId="4BE2D356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sz w:val="24"/>
          <w:szCs w:val="24"/>
          <w:lang w:eastAsia="pl-PL"/>
        </w:rPr>
        <w:t xml:space="preserve">             </w:t>
      </w:r>
    </w:p>
    <w:p w14:paraId="57D27277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sz w:val="24"/>
          <w:szCs w:val="24"/>
          <w:lang w:eastAsia="pl-PL"/>
        </w:rPr>
      </w:pPr>
      <w:r w:rsidRPr="008146FF">
        <w:rPr>
          <w:rFonts w:eastAsia="Times New Roman" w:cs="Courier New"/>
          <w:sz w:val="24"/>
          <w:szCs w:val="24"/>
          <w:lang w:eastAsia="pl-PL"/>
        </w:rPr>
        <w:t xml:space="preserve">           </w:t>
      </w:r>
      <w:r w:rsidRPr="008146FF">
        <w:rPr>
          <w:rFonts w:eastAsia="Times New Roman" w:cs="Courier New"/>
          <w:b/>
          <w:sz w:val="24"/>
          <w:szCs w:val="24"/>
          <w:lang w:eastAsia="pl-PL"/>
        </w:rPr>
        <w:t xml:space="preserve">14.35  </w:t>
      </w:r>
      <w:r w:rsidRPr="008146FF">
        <w:rPr>
          <w:rFonts w:eastAsia="Times New Roman" w:cs="Courier New"/>
          <w:sz w:val="24"/>
          <w:szCs w:val="24"/>
          <w:lang w:eastAsia="pl-PL"/>
        </w:rPr>
        <w:t>Rola alaniny w prewencji utraty masy mięśniowej</w:t>
      </w:r>
    </w:p>
    <w:p w14:paraId="3F7E3278" w14:textId="77777777" w:rsidR="008146FF" w:rsidRPr="008146FF" w:rsidRDefault="008146FF" w:rsidP="00814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i/>
          <w:sz w:val="24"/>
          <w:szCs w:val="24"/>
          <w:lang w:eastAsia="pl-PL"/>
        </w:rPr>
      </w:pPr>
      <w:r w:rsidRPr="008146FF">
        <w:rPr>
          <w:rFonts w:eastAsia="Times New Roman" w:cs="Courier New"/>
          <w:sz w:val="24"/>
          <w:szCs w:val="24"/>
          <w:lang w:eastAsia="pl-PL"/>
        </w:rPr>
        <w:t xml:space="preserve">                     </w:t>
      </w:r>
      <w:r w:rsidRPr="008146FF">
        <w:rPr>
          <w:rFonts w:eastAsia="Times New Roman" w:cs="Courier New"/>
          <w:i/>
          <w:sz w:val="24"/>
          <w:szCs w:val="24"/>
          <w:lang w:eastAsia="pl-PL"/>
        </w:rPr>
        <w:t xml:space="preserve">   Lic. Mateusz </w:t>
      </w:r>
      <w:proofErr w:type="spellStart"/>
      <w:r w:rsidRPr="008146FF">
        <w:rPr>
          <w:rFonts w:eastAsia="Times New Roman" w:cs="Courier New"/>
          <w:i/>
          <w:sz w:val="24"/>
          <w:szCs w:val="24"/>
          <w:lang w:eastAsia="pl-PL"/>
        </w:rPr>
        <w:t>Chwesiuk</w:t>
      </w:r>
      <w:proofErr w:type="spellEnd"/>
      <w:r w:rsidRPr="008146FF">
        <w:rPr>
          <w:rFonts w:eastAsia="Times New Roman" w:cs="Courier New"/>
          <w:i/>
          <w:sz w:val="24"/>
          <w:szCs w:val="24"/>
          <w:lang w:eastAsia="pl-PL"/>
        </w:rPr>
        <w:t xml:space="preserve"> </w:t>
      </w:r>
    </w:p>
    <w:p w14:paraId="643DEB97" w14:textId="77777777" w:rsidR="008146FF" w:rsidRDefault="008146FF"/>
    <w:sectPr w:rsidR="00814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6FF"/>
    <w:rsid w:val="0081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4928F"/>
  <w15:chartTrackingRefBased/>
  <w15:docId w15:val="{3EFC2DD2-C7EE-4132-9ED3-E79B50BB5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435</Words>
  <Characters>2613</Characters>
  <Application>Microsoft Office Word</Application>
  <DocSecurity>0</DocSecurity>
  <Lines>21</Lines>
  <Paragraphs>6</Paragraphs>
  <ScaleCrop>false</ScaleCrop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Stankiewicz</dc:creator>
  <cp:keywords/>
  <dc:description/>
  <cp:lastModifiedBy>Marta Stankiewicz</cp:lastModifiedBy>
  <cp:revision>1</cp:revision>
  <dcterms:created xsi:type="dcterms:W3CDTF">2024-03-13T12:36:00Z</dcterms:created>
  <dcterms:modified xsi:type="dcterms:W3CDTF">2024-03-13T12:40:00Z</dcterms:modified>
</cp:coreProperties>
</file>