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910DB" w14:textId="77777777" w:rsidR="0066291F" w:rsidRDefault="00000000">
      <w:pPr>
        <w:pStyle w:val="Nagwek1"/>
      </w:pPr>
      <w:r>
        <w:t>Kurs 119 – Zastosowanie ultrasonografii do implantacji tunelizowanego, permanentnego cewnika do dializ</w:t>
      </w:r>
    </w:p>
    <w:p w14:paraId="63C89C11" w14:textId="77777777" w:rsidR="0066291F" w:rsidRDefault="00000000">
      <w:r>
        <w:t>Termin: 16.01.2027</w:t>
      </w:r>
      <w:r>
        <w:br/>
        <w:t>Miejsce: Górnośląska Szkoła Ultrasonografii, Chorzów</w:t>
      </w:r>
    </w:p>
    <w:p w14:paraId="2218116B" w14:textId="77777777" w:rsidR="0066291F" w:rsidRDefault="00000000">
      <w:pPr>
        <w:pStyle w:val="Nagwek2"/>
      </w:pPr>
      <w:r>
        <w:t>Prowadzący</w:t>
      </w:r>
    </w:p>
    <w:p w14:paraId="1060F62A" w14:textId="77777777" w:rsidR="0066291F" w:rsidRDefault="00000000">
      <w:r>
        <w:t>dr n. med. Bartosz Kudliński – specjalista anestezjologii i intensywnej terapii, kierownik Klinicznego Oddziału Anestezjologii i Intensywnej Terapii w Szpitalu Uniwersyteckim w Zielonej Górze. Doświadczony operator procedur naczyniowych i szkoleniowiec.</w:t>
      </w:r>
    </w:p>
    <w:p w14:paraId="72D056E3" w14:textId="77777777" w:rsidR="0066291F" w:rsidRDefault="00000000">
      <w:pPr>
        <w:pStyle w:val="Nagwek2"/>
      </w:pPr>
      <w:r>
        <w:t>Szczegółowy program szkolenia</w:t>
      </w:r>
    </w:p>
    <w:p w14:paraId="3DA2340E" w14:textId="77777777" w:rsidR="0066291F" w:rsidRDefault="00000000">
      <w:pPr>
        <w:pStyle w:val="Nagwek3"/>
      </w:pPr>
      <w:r>
        <w:t>10:00–10:15 (15 min)</w:t>
      </w:r>
    </w:p>
    <w:p w14:paraId="12B3E504" w14:textId="77777777" w:rsidR="0066291F" w:rsidRDefault="00000000">
      <w:r>
        <w:rPr>
          <w:b/>
        </w:rPr>
        <w:t>Powitanie uczestników, przedstawienie programu szkolenia oraz celów kursu</w:t>
      </w:r>
    </w:p>
    <w:p w14:paraId="1A657B75" w14:textId="77777777" w:rsidR="0066291F" w:rsidRDefault="00000000">
      <w:r>
        <w:t>Prowadzący: dr n. med. Bartosz Kudliński</w:t>
      </w:r>
    </w:p>
    <w:p w14:paraId="423E0967" w14:textId="77777777" w:rsidR="0066291F" w:rsidRDefault="00000000">
      <w:pPr>
        <w:pStyle w:val="Nagwek3"/>
      </w:pPr>
      <w:r>
        <w:t>10:15–11:00 (45 min)</w:t>
      </w:r>
    </w:p>
    <w:p w14:paraId="60FB7C59" w14:textId="77777777" w:rsidR="0066291F" w:rsidRDefault="00000000">
      <w:r>
        <w:rPr>
          <w:b/>
        </w:rPr>
        <w:t>Planowanie procedury implantacji tunelizowanego cewnika do dializ</w:t>
      </w:r>
    </w:p>
    <w:p w14:paraId="2ADE4A8F" w14:textId="77777777" w:rsidR="0066291F" w:rsidRDefault="00000000">
      <w:r>
        <w:t>Prowadzący: dr n. med. Bartosz Kudliński</w:t>
      </w:r>
    </w:p>
    <w:p w14:paraId="2CDF1CD4" w14:textId="77777777" w:rsidR="0066291F" w:rsidRDefault="00000000">
      <w:pPr>
        <w:pStyle w:val="Listapunktowana"/>
      </w:pPr>
      <w:r>
        <w:t>Analiza dostępów anatomicznych.</w:t>
      </w:r>
    </w:p>
    <w:p w14:paraId="0661B26F" w14:textId="77777777" w:rsidR="0066291F" w:rsidRDefault="00000000">
      <w:pPr>
        <w:pStyle w:val="Listapunktowana"/>
      </w:pPr>
      <w:r>
        <w:t>Dobór rodzaju i długości cewnika.</w:t>
      </w:r>
    </w:p>
    <w:p w14:paraId="6D06EF63" w14:textId="77777777" w:rsidR="0066291F" w:rsidRDefault="00000000">
      <w:pPr>
        <w:pStyle w:val="Listapunktowana"/>
      </w:pPr>
      <w:r>
        <w:t>Wybór miejsca implantacji.</w:t>
      </w:r>
    </w:p>
    <w:p w14:paraId="3E1AA978" w14:textId="77777777" w:rsidR="0066291F" w:rsidRDefault="00000000">
      <w:pPr>
        <w:pStyle w:val="Listapunktowana"/>
      </w:pPr>
      <w:r>
        <w:t>Identyfikacja końcówki cewnika.</w:t>
      </w:r>
    </w:p>
    <w:p w14:paraId="1FE427DA" w14:textId="77777777" w:rsidR="0066291F" w:rsidRDefault="00000000">
      <w:pPr>
        <w:pStyle w:val="Nagwek3"/>
      </w:pPr>
      <w:r>
        <w:t>11:00–11:45 (45 min)</w:t>
      </w:r>
    </w:p>
    <w:p w14:paraId="0ED9A612" w14:textId="77777777" w:rsidR="0066291F" w:rsidRDefault="00000000">
      <w:r>
        <w:rPr>
          <w:b/>
        </w:rPr>
        <w:t>Aspekty kliniczne i fizjologia dializy</w:t>
      </w:r>
    </w:p>
    <w:p w14:paraId="4EC4CC24" w14:textId="77777777" w:rsidR="0066291F" w:rsidRDefault="00000000">
      <w:r>
        <w:t>Prowadzący: dr n. med. Bartosz Kudliński</w:t>
      </w:r>
    </w:p>
    <w:p w14:paraId="6ED8657B" w14:textId="77777777" w:rsidR="0066291F" w:rsidRDefault="00000000">
      <w:pPr>
        <w:pStyle w:val="Listapunktowana"/>
      </w:pPr>
      <w:r>
        <w:t>Zjawisko recyrkulacji.</w:t>
      </w:r>
    </w:p>
    <w:p w14:paraId="7EBA08CE" w14:textId="77777777" w:rsidR="0066291F" w:rsidRDefault="00000000">
      <w:pPr>
        <w:pStyle w:val="Listapunktowana"/>
      </w:pPr>
      <w:r>
        <w:t>Znaczenie przepływu krwi dla skuteczności dializy.</w:t>
      </w:r>
    </w:p>
    <w:p w14:paraId="41F0C10B" w14:textId="77777777" w:rsidR="0066291F" w:rsidRDefault="00000000">
      <w:pPr>
        <w:pStyle w:val="Listapunktowana"/>
      </w:pPr>
      <w:r>
        <w:t>Najczęstsze problemy kliniczne.</w:t>
      </w:r>
    </w:p>
    <w:p w14:paraId="4C2AA6BA" w14:textId="77777777" w:rsidR="0066291F" w:rsidRDefault="00000000">
      <w:pPr>
        <w:pStyle w:val="Nagwek3"/>
      </w:pPr>
      <w:r>
        <w:t>11:45–12:30 (45 min)</w:t>
      </w:r>
    </w:p>
    <w:p w14:paraId="1B4AFE58" w14:textId="77777777" w:rsidR="0066291F" w:rsidRDefault="00000000">
      <w:r>
        <w:rPr>
          <w:b/>
        </w:rPr>
        <w:t>Ultrasonografia w procedurze implantacji</w:t>
      </w:r>
    </w:p>
    <w:p w14:paraId="270C4877" w14:textId="77777777" w:rsidR="0066291F" w:rsidRDefault="00000000">
      <w:r>
        <w:t>Prowadzący: dr n. med. Bartosz Kudliński</w:t>
      </w:r>
    </w:p>
    <w:p w14:paraId="1D44D68C" w14:textId="77777777" w:rsidR="0066291F" w:rsidRDefault="00000000">
      <w:pPr>
        <w:pStyle w:val="Listapunktowana"/>
      </w:pPr>
      <w:r>
        <w:t>Identyfikacja naczyń.</w:t>
      </w:r>
    </w:p>
    <w:p w14:paraId="74E7801D" w14:textId="77777777" w:rsidR="0066291F" w:rsidRDefault="00000000">
      <w:pPr>
        <w:pStyle w:val="Listapunktowana"/>
      </w:pPr>
      <w:r>
        <w:t>Prowadzenie igły pod kontrolą USG.</w:t>
      </w:r>
    </w:p>
    <w:p w14:paraId="702ACEC5" w14:textId="77777777" w:rsidR="0066291F" w:rsidRDefault="00000000">
      <w:pPr>
        <w:pStyle w:val="Listapunktowana"/>
      </w:pPr>
      <w:r>
        <w:t>Wykorzystanie USG na każdym etapie procedury.</w:t>
      </w:r>
    </w:p>
    <w:p w14:paraId="354B4DAF" w14:textId="77777777" w:rsidR="0066291F" w:rsidRDefault="00000000">
      <w:pPr>
        <w:pStyle w:val="Nagwek3"/>
      </w:pPr>
      <w:r>
        <w:lastRenderedPageBreak/>
        <w:t>12:30–13:00 (30 min)</w:t>
      </w:r>
    </w:p>
    <w:p w14:paraId="24EFFEA1" w14:textId="77777777" w:rsidR="0066291F" w:rsidRDefault="00000000">
      <w:r>
        <w:rPr>
          <w:b/>
        </w:rPr>
        <w:t>Przerwa obiadowa</w:t>
      </w:r>
    </w:p>
    <w:p w14:paraId="260827FA" w14:textId="77777777" w:rsidR="0066291F" w:rsidRDefault="00000000">
      <w:pPr>
        <w:pStyle w:val="Nagwek3"/>
      </w:pPr>
      <w:r>
        <w:t>13:00–13:30 (30 min)</w:t>
      </w:r>
    </w:p>
    <w:p w14:paraId="21F27238" w14:textId="77777777" w:rsidR="0066291F" w:rsidRDefault="00000000">
      <w:r>
        <w:rPr>
          <w:b/>
        </w:rPr>
        <w:t>Sprzęt i rozwiązania techniczne</w:t>
      </w:r>
    </w:p>
    <w:p w14:paraId="6D14A45C" w14:textId="77777777" w:rsidR="0066291F" w:rsidRDefault="00000000">
      <w:r>
        <w:t>Prowadzący: dr n. med. Bartosz Kudliński</w:t>
      </w:r>
    </w:p>
    <w:p w14:paraId="4BF24B57" w14:textId="77777777" w:rsidR="0066291F" w:rsidRDefault="00000000">
      <w:pPr>
        <w:pStyle w:val="Listapunktowana"/>
      </w:pPr>
      <w:r>
        <w:t>Analiza zestawów Medtronic (Palindrom).</w:t>
      </w:r>
    </w:p>
    <w:p w14:paraId="2941346E" w14:textId="77777777" w:rsidR="0066291F" w:rsidRDefault="00000000">
      <w:pPr>
        <w:pStyle w:val="Listapunktowana"/>
      </w:pPr>
      <w:r>
        <w:t>Dobór systemu do pacjenta i procedury.</w:t>
      </w:r>
    </w:p>
    <w:p w14:paraId="4585220C" w14:textId="77777777" w:rsidR="0066291F" w:rsidRDefault="00000000">
      <w:pPr>
        <w:pStyle w:val="Nagwek3"/>
      </w:pPr>
      <w:r>
        <w:t>13:30–14:00 (30 min)</w:t>
      </w:r>
    </w:p>
    <w:p w14:paraId="1F780825" w14:textId="77777777" w:rsidR="0066291F" w:rsidRDefault="00000000">
      <w:r>
        <w:rPr>
          <w:b/>
        </w:rPr>
        <w:t>Bezpieczeństwo procedury i zapobieganie powikłaniom</w:t>
      </w:r>
    </w:p>
    <w:p w14:paraId="5ADD287D" w14:textId="77777777" w:rsidR="0066291F" w:rsidRDefault="00000000">
      <w:r>
        <w:t>Prowadzący: dr n. med. Bartosz Kudliński</w:t>
      </w:r>
    </w:p>
    <w:p w14:paraId="71673453" w14:textId="77777777" w:rsidR="0066291F" w:rsidRDefault="00000000">
      <w:pPr>
        <w:pStyle w:val="Listapunktowana"/>
      </w:pPr>
      <w:r>
        <w:t>Warianty dostępu naczyniowego.</w:t>
      </w:r>
    </w:p>
    <w:p w14:paraId="1F4F4A18" w14:textId="77777777" w:rsidR="0066291F" w:rsidRDefault="00000000">
      <w:pPr>
        <w:pStyle w:val="Listapunktowana"/>
      </w:pPr>
      <w:r>
        <w:t>Problemy techniczne i ich rozwiązania.</w:t>
      </w:r>
    </w:p>
    <w:p w14:paraId="3FDA2A99" w14:textId="77777777" w:rsidR="0066291F" w:rsidRDefault="00000000">
      <w:pPr>
        <w:pStyle w:val="Listapunktowana"/>
      </w:pPr>
      <w:r>
        <w:t>Powikłania możliwe do uniknięcia.</w:t>
      </w:r>
    </w:p>
    <w:p w14:paraId="2FA10C0B" w14:textId="77777777" w:rsidR="0066291F" w:rsidRDefault="00000000">
      <w:pPr>
        <w:pStyle w:val="Nagwek3"/>
      </w:pPr>
      <w:r>
        <w:t>14:00–15:45 (105 min)</w:t>
      </w:r>
    </w:p>
    <w:p w14:paraId="5057E161" w14:textId="77777777" w:rsidR="0066291F" w:rsidRDefault="00000000">
      <w:r>
        <w:rPr>
          <w:b/>
        </w:rPr>
        <w:t>Warsztaty praktyczne (hands-on)</w:t>
      </w:r>
    </w:p>
    <w:p w14:paraId="566E28D8" w14:textId="77777777" w:rsidR="0066291F" w:rsidRDefault="00000000">
      <w:r>
        <w:t>Prowadzący: dr n. med. Bartosz Kudliński</w:t>
      </w:r>
    </w:p>
    <w:p w14:paraId="5B21C1CE" w14:textId="77777777" w:rsidR="0066291F" w:rsidRDefault="00000000">
      <w:pPr>
        <w:pStyle w:val="Listapunktowana"/>
      </w:pPr>
      <w:r>
        <w:t>Implantacja tunelizowanego cewnika do dializ pod kontrolą USG.</w:t>
      </w:r>
    </w:p>
    <w:p w14:paraId="3914E5C9" w14:textId="77777777" w:rsidR="0066291F" w:rsidRDefault="00000000">
      <w:pPr>
        <w:pStyle w:val="Listapunktowana"/>
      </w:pPr>
      <w:r>
        <w:t>Praca na fantomach i zestawach implantacyjnych.</w:t>
      </w:r>
    </w:p>
    <w:p w14:paraId="71C023B6" w14:textId="77777777" w:rsidR="0066291F" w:rsidRDefault="00000000">
      <w:pPr>
        <w:pStyle w:val="Listapunktowana"/>
      </w:pPr>
      <w:r>
        <w:t>Doskonalenie techniki zabiegowej.</w:t>
      </w:r>
    </w:p>
    <w:p w14:paraId="7326F932" w14:textId="77777777" w:rsidR="0066291F" w:rsidRDefault="00000000">
      <w:pPr>
        <w:pStyle w:val="Nagwek3"/>
      </w:pPr>
      <w:r>
        <w:t>15:45–16:00 (15 min)</w:t>
      </w:r>
    </w:p>
    <w:p w14:paraId="3932EB93" w14:textId="77777777" w:rsidR="0066291F" w:rsidRDefault="00000000">
      <w:r>
        <w:rPr>
          <w:b/>
        </w:rPr>
        <w:t>Podsumowanie szkolenia, sesja pytań i odpowiedzi oraz zakończenie kursu</w:t>
      </w:r>
    </w:p>
    <w:p w14:paraId="71843C58" w14:textId="77777777" w:rsidR="0066291F" w:rsidRDefault="00000000">
      <w:r>
        <w:t>Prowadzący: dr n. med. Bartosz Kudliński</w:t>
      </w:r>
    </w:p>
    <w:p w14:paraId="790BE2EB" w14:textId="77777777" w:rsidR="0066291F" w:rsidRDefault="00000000">
      <w:pPr>
        <w:pStyle w:val="Nagwek2"/>
      </w:pPr>
      <w:r>
        <w:t>Podsumowanie</w:t>
      </w:r>
    </w:p>
    <w:p w14:paraId="580D4163" w14:textId="1301842F" w:rsidR="0066291F" w:rsidRDefault="00000000">
      <w:r>
        <w:t>Program merytoryczny: 5 godzin 30 minut.</w:t>
      </w:r>
      <w:r>
        <w:br/>
        <w:t>Przerwa obiadowa: 30 minut.</w:t>
      </w:r>
      <w:r>
        <w:br/>
      </w:r>
    </w:p>
    <w:sectPr w:rsidR="0066291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6240750">
    <w:abstractNumId w:val="8"/>
  </w:num>
  <w:num w:numId="2" w16cid:durableId="1534883942">
    <w:abstractNumId w:val="6"/>
  </w:num>
  <w:num w:numId="3" w16cid:durableId="37051087">
    <w:abstractNumId w:val="5"/>
  </w:num>
  <w:num w:numId="4" w16cid:durableId="630861236">
    <w:abstractNumId w:val="4"/>
  </w:num>
  <w:num w:numId="5" w16cid:durableId="2030257589">
    <w:abstractNumId w:val="7"/>
  </w:num>
  <w:num w:numId="6" w16cid:durableId="708989201">
    <w:abstractNumId w:val="3"/>
  </w:num>
  <w:num w:numId="7" w16cid:durableId="1543713202">
    <w:abstractNumId w:val="2"/>
  </w:num>
  <w:num w:numId="8" w16cid:durableId="704789734">
    <w:abstractNumId w:val="1"/>
  </w:num>
  <w:num w:numId="9" w16cid:durableId="1891067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6291F"/>
    <w:rsid w:val="00AA1D8D"/>
    <w:rsid w:val="00B47730"/>
    <w:rsid w:val="00CB0664"/>
    <w:rsid w:val="00D924C8"/>
    <w:rsid w:val="00E5548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66991"/>
  <w14:defaultImageDpi w14:val="300"/>
  <w15:docId w15:val="{B88ACE0F-7E01-472D-9C1A-A83F6238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 Kosz</cp:lastModifiedBy>
  <cp:revision>2</cp:revision>
  <dcterms:created xsi:type="dcterms:W3CDTF">2026-07-21T09:16:00Z</dcterms:created>
  <dcterms:modified xsi:type="dcterms:W3CDTF">2026-07-21T09:16:00Z</dcterms:modified>
  <cp:category/>
</cp:coreProperties>
</file>