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0F58" w14:textId="34E528DE" w:rsidR="00A60444" w:rsidRDefault="00000000" w:rsidP="008D48AD">
      <w:pPr>
        <w:spacing w:after="97"/>
        <w:ind w:right="458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20E61C" wp14:editId="54288EC5">
            <wp:simplePos x="0" y="0"/>
            <wp:positionH relativeFrom="column">
              <wp:posOffset>-716584</wp:posOffset>
            </wp:positionH>
            <wp:positionV relativeFrom="paragraph">
              <wp:posOffset>-129164</wp:posOffset>
            </wp:positionV>
            <wp:extent cx="2872105" cy="868680"/>
            <wp:effectExtent l="0" t="0" r="0" b="0"/>
            <wp:wrapSquare wrapText="bothSides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210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FA0A29" wp14:editId="3D64A4A1">
                <wp:simplePos x="0" y="0"/>
                <wp:positionH relativeFrom="column">
                  <wp:posOffset>6111570</wp:posOffset>
                </wp:positionH>
                <wp:positionV relativeFrom="paragraph">
                  <wp:posOffset>190875</wp:posOffset>
                </wp:positionV>
                <wp:extent cx="28575" cy="467995"/>
                <wp:effectExtent l="0" t="0" r="0" b="0"/>
                <wp:wrapSquare wrapText="bothSides"/>
                <wp:docPr id="1224" name="Group 1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" cy="467995"/>
                          <a:chOff x="0" y="0"/>
                          <a:chExt cx="28575" cy="46799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995"/>
                                </a:lnTo>
                              </a:path>
                            </a:pathLst>
                          </a:custGeom>
                          <a:ln w="28575" cap="rnd">
                            <a:round/>
                          </a:ln>
                        </wps:spPr>
                        <wps:style>
                          <a:lnRef idx="1">
                            <a:srgbClr val="1D3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4" style="width:2.25pt;height:36.85pt;position:absolute;mso-position-horizontal-relative:text;mso-position-horizontal:absolute;margin-left:481.226pt;mso-position-vertical-relative:text;margin-top:15.0295pt;" coordsize="285,4679">
                <v:shape id="Shape 6" style="position:absolute;width:0;height:4679;left:0;top:0;" coordsize="0,467995" path="m0,0l0,467995">
                  <v:stroke weight="2.25pt" endcap="round" joinstyle="round" on="true" color="#1d3274"/>
                  <v:fill on="false" color="#000000" opacity="0"/>
                </v:shape>
                <w10:wrap type="square"/>
              </v:group>
            </w:pict>
          </mc:Fallback>
        </mc:AlternateContent>
      </w:r>
      <w:r w:rsidR="008D48AD">
        <w:rPr>
          <w:b/>
          <w:color w:val="706F6E"/>
          <w:sz w:val="14"/>
        </w:rPr>
        <w:t xml:space="preserve">                                                                                                   </w:t>
      </w:r>
      <w:r>
        <w:rPr>
          <w:b/>
          <w:color w:val="706F6E"/>
          <w:sz w:val="14"/>
        </w:rPr>
        <w:t xml:space="preserve">Adres do </w:t>
      </w:r>
      <w:r>
        <w:rPr>
          <w:b/>
          <w:color w:val="6F6F6E"/>
          <w:sz w:val="14"/>
        </w:rPr>
        <w:t>korespondencji:</w:t>
      </w:r>
      <w:r>
        <w:rPr>
          <w:b/>
          <w:sz w:val="14"/>
        </w:rPr>
        <w:t xml:space="preserve"> </w:t>
      </w:r>
    </w:p>
    <w:p w14:paraId="6FEE7F0E" w14:textId="0917452D" w:rsidR="00A60444" w:rsidRDefault="008D48AD" w:rsidP="008D48AD">
      <w:pPr>
        <w:spacing w:after="33"/>
        <w:ind w:right="564"/>
        <w:jc w:val="center"/>
      </w:pPr>
      <w:r>
        <w:rPr>
          <w:color w:val="6D6E71"/>
          <w:sz w:val="16"/>
        </w:rPr>
        <w:t xml:space="preserve">                                                                                     ul. Żwirki i Wigury 61 </w:t>
      </w:r>
    </w:p>
    <w:p w14:paraId="2B8D1EFE" w14:textId="5CC589DD" w:rsidR="00A60444" w:rsidRDefault="00000000" w:rsidP="008D48AD">
      <w:pPr>
        <w:tabs>
          <w:tab w:val="center" w:pos="6032"/>
          <w:tab w:val="center" w:pos="8213"/>
        </w:tabs>
        <w:spacing w:after="0"/>
      </w:pPr>
      <w:r>
        <w:tab/>
      </w:r>
      <w:r>
        <w:rPr>
          <w:sz w:val="25"/>
          <w:vertAlign w:val="superscript"/>
        </w:rPr>
        <w:t xml:space="preserve"> </w:t>
      </w:r>
      <w:r w:rsidR="008D48AD">
        <w:rPr>
          <w:sz w:val="25"/>
          <w:vertAlign w:val="superscript"/>
        </w:rPr>
        <w:t xml:space="preserve"> </w:t>
      </w:r>
      <w:r w:rsidR="008D48AD">
        <w:rPr>
          <w:color w:val="6D6E71"/>
          <w:sz w:val="16"/>
        </w:rPr>
        <w:t xml:space="preserve">                                                                                              </w:t>
      </w:r>
      <w:r>
        <w:rPr>
          <w:color w:val="6D6E71"/>
          <w:sz w:val="16"/>
        </w:rPr>
        <w:t>02-091</w:t>
      </w:r>
      <w:r>
        <w:rPr>
          <w:sz w:val="25"/>
          <w:vertAlign w:val="superscript"/>
        </w:rPr>
        <w:t xml:space="preserve"> </w:t>
      </w:r>
      <w:r>
        <w:rPr>
          <w:color w:val="6D6E71"/>
          <w:sz w:val="16"/>
        </w:rPr>
        <w:t xml:space="preserve">Warszawa </w:t>
      </w:r>
    </w:p>
    <w:p w14:paraId="4CE5C9BA" w14:textId="5DA353BA" w:rsidR="00A60444" w:rsidRDefault="00000000" w:rsidP="008D48AD">
      <w:pPr>
        <w:spacing w:after="0"/>
        <w:ind w:left="5532"/>
        <w:jc w:val="center"/>
      </w:pPr>
      <w:r>
        <w:rPr>
          <w:color w:val="6D6E71"/>
          <w:sz w:val="16"/>
        </w:rPr>
        <w:t xml:space="preserve"> </w:t>
      </w:r>
      <w:r w:rsidR="008D48AD">
        <w:t xml:space="preserve">                             </w:t>
      </w:r>
      <w:r w:rsidR="008D48AD" w:rsidRPr="008D48AD">
        <w:rPr>
          <w:sz w:val="16"/>
        </w:rPr>
        <w:t>justyna.gorminska@wum.edu.pl</w:t>
      </w:r>
    </w:p>
    <w:p w14:paraId="2678B9C4" w14:textId="77777777" w:rsidR="00A60444" w:rsidRDefault="00000000">
      <w:pPr>
        <w:spacing w:after="0"/>
        <w:ind w:left="3373"/>
      </w:pPr>
      <w:r>
        <w:rPr>
          <w:rFonts w:ascii="Arial" w:eastAsia="Arial" w:hAnsi="Arial" w:cs="Arial"/>
          <w:sz w:val="20"/>
        </w:rPr>
        <w:t xml:space="preserve"> </w:t>
      </w:r>
    </w:p>
    <w:p w14:paraId="007B5BD7" w14:textId="77777777" w:rsidR="00A60444" w:rsidRDefault="00000000">
      <w:pPr>
        <w:spacing w:after="4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 </w:t>
      </w:r>
    </w:p>
    <w:p w14:paraId="60110EDE" w14:textId="77777777" w:rsidR="008D48AD" w:rsidRDefault="00000000">
      <w:pPr>
        <w:spacing w:after="0"/>
        <w:rPr>
          <w:color w:val="231F20"/>
          <w:sz w:val="24"/>
        </w:rPr>
      </w:pPr>
      <w:r>
        <w:rPr>
          <w:color w:val="231F20"/>
          <w:sz w:val="24"/>
        </w:rPr>
        <w:t xml:space="preserve"> </w:t>
      </w:r>
    </w:p>
    <w:p w14:paraId="441AB482" w14:textId="272E304C" w:rsidR="00E97FF0" w:rsidRPr="00E97FF0" w:rsidRDefault="00E97FF0" w:rsidP="00E97FF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auto"/>
          <w:kern w:val="0"/>
          <w:szCs w:val="22"/>
          <w:lang w:eastAsia="en-US"/>
          <w14:ligatures w14:val="none"/>
        </w:rPr>
      </w:pPr>
      <w:r w:rsidRPr="00E97FF0">
        <w:rPr>
          <w:rFonts w:ascii="Calibri,Bold" w:hAnsi="Calibri,Bold" w:cs="Calibri,Bold"/>
          <w:b/>
          <w:bCs/>
          <w:color w:val="auto"/>
          <w:kern w:val="0"/>
          <w:szCs w:val="22"/>
          <w:lang w:eastAsia="en-US"/>
          <w14:ligatures w14:val="none"/>
        </w:rPr>
        <w:t xml:space="preserve">Temat: </w:t>
      </w:r>
      <w:r w:rsidRPr="00E97FF0">
        <w:rPr>
          <w:rFonts w:ascii="Calibri,Bold" w:hAnsi="Calibri,Bold" w:cs="Calibri,Bold"/>
          <w:bCs/>
          <w:color w:val="auto"/>
          <w:kern w:val="0"/>
          <w:szCs w:val="22"/>
          <w:lang w:eastAsia="en-US"/>
          <w14:ligatures w14:val="none"/>
        </w:rPr>
        <w:t>Bronchoskopia dla anestezjologów, pulmonologów i internistów.</w:t>
      </w:r>
    </w:p>
    <w:p w14:paraId="3FB4A26C" w14:textId="7D75941A" w:rsidR="00E97FF0" w:rsidRPr="00B51A65" w:rsidRDefault="00E97FF0" w:rsidP="00E97FF0">
      <w:pPr>
        <w:rPr>
          <w:rFonts w:ascii="Calibri,Bold" w:hAnsi="Calibri,Bold" w:cs="Calibri,Bold"/>
          <w:bCs/>
          <w:color w:val="auto"/>
          <w:kern w:val="0"/>
          <w:szCs w:val="22"/>
          <w:lang w:eastAsia="en-US"/>
          <w14:ligatures w14:val="none"/>
        </w:rPr>
      </w:pPr>
      <w:r w:rsidRPr="00E97FF0">
        <w:rPr>
          <w:rFonts w:ascii="Calibri,Bold" w:hAnsi="Calibri,Bold" w:cs="Calibri,Bold"/>
          <w:b/>
          <w:bCs/>
          <w:color w:val="auto"/>
          <w:kern w:val="0"/>
          <w:szCs w:val="22"/>
          <w:lang w:eastAsia="en-US"/>
          <w14:ligatures w14:val="none"/>
        </w:rPr>
        <w:t xml:space="preserve">Termin kursu: </w:t>
      </w:r>
      <w:r>
        <w:rPr>
          <w:rFonts w:ascii="Calibri,Bold" w:hAnsi="Calibri,Bold" w:cs="Calibri,Bold"/>
          <w:bCs/>
          <w:color w:val="auto"/>
          <w:kern w:val="0"/>
          <w:szCs w:val="22"/>
          <w:lang w:eastAsia="en-US"/>
          <w14:ligatures w14:val="none"/>
        </w:rPr>
        <w:t>12.06</w:t>
      </w:r>
      <w:r w:rsidRPr="00E97FF0">
        <w:rPr>
          <w:rFonts w:ascii="Calibri,Bold" w:hAnsi="Calibri,Bold" w:cs="Calibri,Bold"/>
          <w:bCs/>
          <w:color w:val="auto"/>
          <w:kern w:val="0"/>
          <w:szCs w:val="22"/>
          <w:lang w:eastAsia="en-US"/>
          <w14:ligatures w14:val="none"/>
        </w:rPr>
        <w:t>.</w:t>
      </w:r>
      <w:r w:rsidR="0091236D" w:rsidRPr="00E97FF0">
        <w:rPr>
          <w:rFonts w:ascii="Calibri,Bold" w:hAnsi="Calibri,Bold" w:cs="Calibri,Bold"/>
          <w:bCs/>
          <w:color w:val="auto"/>
          <w:kern w:val="0"/>
          <w:szCs w:val="22"/>
          <w:lang w:eastAsia="en-US"/>
          <w14:ligatures w14:val="none"/>
        </w:rPr>
        <w:t>2026</w:t>
      </w:r>
      <w:r w:rsidR="0091236D">
        <w:rPr>
          <w:rFonts w:ascii="Calibri,Bold" w:hAnsi="Calibri,Bold" w:cs="Calibri,Bold"/>
          <w:bCs/>
          <w:color w:val="auto"/>
          <w:kern w:val="0"/>
          <w:szCs w:val="22"/>
          <w:lang w:eastAsia="en-US"/>
          <w14:ligatures w14:val="none"/>
        </w:rPr>
        <w:t xml:space="preserve"> r.</w:t>
      </w:r>
      <w:r w:rsidRPr="00E97FF0">
        <w:rPr>
          <w:rFonts w:ascii="Calibri,Bold" w:hAnsi="Calibri,Bold" w:cs="Calibri,Bold"/>
          <w:b/>
          <w:bCs/>
          <w:color w:val="auto"/>
          <w:kern w:val="0"/>
          <w:szCs w:val="22"/>
          <w:lang w:eastAsia="en-US"/>
          <w14:ligatures w14:val="none"/>
        </w:rPr>
        <w:br/>
        <w:t xml:space="preserve">Czas trwania kursu: </w:t>
      </w:r>
      <w:r w:rsidRPr="00E97FF0">
        <w:rPr>
          <w:rFonts w:ascii="Calibri,Bold" w:hAnsi="Calibri,Bold" w:cs="Calibri,Bold"/>
          <w:color w:val="auto"/>
          <w:kern w:val="0"/>
          <w:szCs w:val="22"/>
          <w:lang w:eastAsia="en-US"/>
          <w14:ligatures w14:val="none"/>
        </w:rPr>
        <w:t>13:</w:t>
      </w:r>
      <w:r w:rsidR="00B51A65">
        <w:rPr>
          <w:rFonts w:ascii="Calibri,Bold" w:hAnsi="Calibri,Bold" w:cs="Calibri,Bold"/>
          <w:color w:val="auto"/>
          <w:kern w:val="0"/>
          <w:szCs w:val="22"/>
          <w:lang w:eastAsia="en-US"/>
          <w14:ligatures w14:val="none"/>
        </w:rPr>
        <w:t>0</w:t>
      </w:r>
      <w:r w:rsidRPr="00E97FF0">
        <w:rPr>
          <w:rFonts w:ascii="Calibri,Bold" w:hAnsi="Calibri,Bold" w:cs="Calibri,Bold"/>
          <w:color w:val="auto"/>
          <w:kern w:val="0"/>
          <w:szCs w:val="22"/>
          <w:lang w:eastAsia="en-US"/>
          <w14:ligatures w14:val="none"/>
        </w:rPr>
        <w:t>0 – 21:00</w:t>
      </w:r>
      <w:r w:rsidRPr="00E97FF0">
        <w:rPr>
          <w:rFonts w:ascii="Calibri,Bold" w:hAnsi="Calibri,Bold" w:cs="Calibri,Bold"/>
          <w:bCs/>
          <w:color w:val="auto"/>
          <w:kern w:val="0"/>
          <w:szCs w:val="22"/>
          <w:lang w:eastAsia="en-US"/>
          <w14:ligatures w14:val="none"/>
        </w:rPr>
        <w:t xml:space="preserve"> </w:t>
      </w:r>
      <w:r>
        <w:rPr>
          <w:rFonts w:ascii="Calibri,Bold" w:hAnsi="Calibri,Bold" w:cs="Calibri,Bold"/>
          <w:bCs/>
          <w:color w:val="auto"/>
          <w:kern w:val="0"/>
          <w:szCs w:val="22"/>
          <w:lang w:eastAsia="en-US"/>
          <w14:ligatures w14:val="none"/>
        </w:rPr>
        <w:br/>
      </w:r>
      <w:r w:rsidRPr="00E97FF0">
        <w:rPr>
          <w:rFonts w:ascii="Calibri,Bold" w:hAnsi="Calibri,Bold" w:cs="Calibri,Bold"/>
          <w:b/>
          <w:bCs/>
          <w:color w:val="auto"/>
          <w:kern w:val="0"/>
          <w:szCs w:val="22"/>
          <w:lang w:eastAsia="en-US"/>
          <w14:ligatures w14:val="none"/>
        </w:rPr>
        <w:t>Miejsce realizacji kursu</w:t>
      </w:r>
      <w:r w:rsidRPr="00E97FF0">
        <w:rPr>
          <w:rFonts w:ascii="Calibri,Bold" w:hAnsi="Calibri,Bold" w:cs="Calibri,Bold"/>
          <w:bCs/>
          <w:color w:val="auto"/>
          <w:kern w:val="0"/>
          <w:szCs w:val="22"/>
          <w:lang w:eastAsia="en-US"/>
          <w14:ligatures w14:val="none"/>
        </w:rPr>
        <w:t>: Centrum Symulacji Medycznych WUM</w:t>
      </w:r>
      <w:r>
        <w:rPr>
          <w:rFonts w:ascii="Calibri,Bold" w:hAnsi="Calibri,Bold" w:cs="Calibri,Bold"/>
          <w:bCs/>
          <w:color w:val="auto"/>
          <w:kern w:val="0"/>
          <w:szCs w:val="22"/>
          <w:lang w:eastAsia="en-US"/>
          <w14:ligatures w14:val="none"/>
        </w:rPr>
        <w:br/>
        <w:t xml:space="preserve">                                             </w:t>
      </w:r>
      <w:r w:rsidRPr="00E97FF0">
        <w:rPr>
          <w:rFonts w:ascii="Calibri,Bold" w:hAnsi="Calibri,Bold" w:cs="Calibri,Bold"/>
          <w:bCs/>
          <w:color w:val="auto"/>
          <w:kern w:val="0"/>
          <w:szCs w:val="22"/>
          <w:lang w:eastAsia="en-US"/>
          <w14:ligatures w14:val="none"/>
        </w:rPr>
        <w:t>ul. Pawińskiego 3a</w:t>
      </w:r>
      <w:r>
        <w:rPr>
          <w:rFonts w:ascii="Calibri,Bold" w:hAnsi="Calibri,Bold" w:cs="Calibri,Bold"/>
          <w:bCs/>
          <w:color w:val="auto"/>
          <w:kern w:val="0"/>
          <w:szCs w:val="22"/>
          <w:lang w:eastAsia="en-US"/>
          <w14:ligatures w14:val="none"/>
        </w:rPr>
        <w:t>; Warszawa</w:t>
      </w:r>
      <w:r>
        <w:rPr>
          <w:rFonts w:ascii="Calibri,Bold" w:hAnsi="Calibri,Bold" w:cs="Calibri,Bold"/>
          <w:bCs/>
          <w:color w:val="auto"/>
          <w:kern w:val="0"/>
          <w:szCs w:val="22"/>
          <w:lang w:eastAsia="en-US"/>
          <w14:ligatures w14:val="none"/>
        </w:rPr>
        <w:br/>
        <w:t xml:space="preserve">                                             Sala: </w:t>
      </w:r>
      <w:r w:rsidRPr="00B51A65">
        <w:rPr>
          <w:rFonts w:ascii="Calibri,Bold" w:hAnsi="Calibri,Bold" w:cs="Calibri,Bold"/>
          <w:bCs/>
          <w:color w:val="auto"/>
          <w:kern w:val="0"/>
          <w:szCs w:val="22"/>
          <w:lang w:eastAsia="en-US"/>
          <w14:ligatures w14:val="none"/>
        </w:rPr>
        <w:t>4.03</w:t>
      </w:r>
      <w:r w:rsidR="0091236D" w:rsidRPr="00B51A65">
        <w:rPr>
          <w:rFonts w:ascii="Calibri,Bold" w:hAnsi="Calibri,Bold" w:cs="Calibri,Bold"/>
          <w:bCs/>
          <w:color w:val="auto"/>
          <w:kern w:val="0"/>
          <w:szCs w:val="22"/>
          <w:lang w:eastAsia="en-US"/>
          <w14:ligatures w14:val="none"/>
        </w:rPr>
        <w:t xml:space="preserve">, </w:t>
      </w:r>
      <w:r w:rsidRPr="00B51A65">
        <w:rPr>
          <w:rFonts w:ascii="Calibri,Bold" w:hAnsi="Calibri,Bold" w:cs="Calibri,Bold"/>
          <w:bCs/>
          <w:color w:val="auto"/>
          <w:kern w:val="0"/>
          <w:szCs w:val="22"/>
          <w:lang w:eastAsia="en-US"/>
          <w14:ligatures w14:val="none"/>
        </w:rPr>
        <w:t>4.0</w:t>
      </w:r>
      <w:r w:rsidR="0091236D" w:rsidRPr="00B51A65">
        <w:rPr>
          <w:rFonts w:ascii="Calibri,Bold" w:hAnsi="Calibri,Bold" w:cs="Calibri,Bold"/>
          <w:bCs/>
          <w:color w:val="auto"/>
          <w:kern w:val="0"/>
          <w:szCs w:val="22"/>
          <w:lang w:eastAsia="en-US"/>
          <w14:ligatures w14:val="none"/>
        </w:rPr>
        <w:t>5, 4.06</w:t>
      </w:r>
      <w:r w:rsidRPr="00B51A65">
        <w:rPr>
          <w:rFonts w:ascii="Calibri,Bold" w:hAnsi="Calibri,Bold" w:cs="Calibri,Bold"/>
          <w:bCs/>
          <w:color w:val="auto"/>
          <w:kern w:val="0"/>
          <w:szCs w:val="22"/>
          <w:lang w:eastAsia="en-US"/>
          <w14:ligatures w14:val="none"/>
        </w:rPr>
        <w:t>; piętro 4</w:t>
      </w:r>
    </w:p>
    <w:p w14:paraId="3934F71B" w14:textId="77777777" w:rsidR="0091236D" w:rsidRDefault="0091236D" w:rsidP="0091236D">
      <w:pPr>
        <w:rPr>
          <w:rFonts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2B2C97CF" w14:textId="0E5A4C7C" w:rsidR="0091236D" w:rsidRPr="0091236D" w:rsidRDefault="0091236D" w:rsidP="0091236D">
      <w:pPr>
        <w:rPr>
          <w:rFonts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  <w:r w:rsidRPr="0091236D">
        <w:rPr>
          <w:rFonts w:cs="Times New Roman"/>
          <w:b/>
          <w:color w:val="auto"/>
          <w:kern w:val="0"/>
          <w:sz w:val="20"/>
          <w:szCs w:val="20"/>
          <w:lang w:eastAsia="en-US"/>
          <w14:ligatures w14:val="none"/>
        </w:rPr>
        <w:t>Kierownik naukowy</w:t>
      </w:r>
      <w:r w:rsidRPr="0091236D">
        <w:rPr>
          <w:rFonts w:cs="Times New Roman"/>
          <w:b/>
          <w:color w:val="auto"/>
          <w:kern w:val="0"/>
          <w:sz w:val="20"/>
          <w:szCs w:val="20"/>
          <w:lang w:eastAsia="en-US"/>
          <w14:ligatures w14:val="none"/>
        </w:rPr>
        <w:br/>
      </w:r>
      <w:r w:rsidRPr="0091236D">
        <w:rPr>
          <w:rFonts w:cs="Times New Roman"/>
          <w:color w:val="auto"/>
          <w:kern w:val="0"/>
          <w:sz w:val="20"/>
          <w:szCs w:val="20"/>
          <w:lang w:eastAsia="en-US"/>
          <w14:ligatures w14:val="none"/>
        </w:rPr>
        <w:t>Prof. PIM MSWiA, dr hab. Piotr Korczyński</w:t>
      </w:r>
      <w:r>
        <w:rPr>
          <w:rFonts w:cs="Times New Roman"/>
          <w:color w:val="auto"/>
          <w:kern w:val="0"/>
          <w:sz w:val="20"/>
          <w:szCs w:val="20"/>
          <w:lang w:eastAsia="en-US"/>
          <w14:ligatures w14:val="none"/>
        </w:rPr>
        <w:t xml:space="preserve">; </w:t>
      </w:r>
      <w:r w:rsidRPr="0091236D">
        <w:rPr>
          <w:rFonts w:cs="Times New Roman"/>
          <w:color w:val="auto"/>
          <w:kern w:val="0"/>
          <w:sz w:val="20"/>
          <w:szCs w:val="20"/>
          <w:lang w:eastAsia="en-US"/>
          <w14:ligatures w14:val="none"/>
        </w:rPr>
        <w:t>Prof. dr hab. n. med. Katarzyna Górska</w:t>
      </w:r>
    </w:p>
    <w:p w14:paraId="0FC7F057" w14:textId="6B85CC74" w:rsidR="00E97FF0" w:rsidRPr="00E97FF0" w:rsidRDefault="0091236D" w:rsidP="00E97FF0">
      <w:pPr>
        <w:rPr>
          <w:rFonts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  <w:r w:rsidRPr="0091236D">
        <w:rPr>
          <w:rFonts w:cs="Times New Roman"/>
          <w:b/>
          <w:color w:val="auto"/>
          <w:kern w:val="0"/>
          <w:sz w:val="20"/>
          <w:szCs w:val="20"/>
          <w:lang w:eastAsia="en-US"/>
          <w14:ligatures w14:val="none"/>
        </w:rPr>
        <w:t>Prowadzący warsztaty</w:t>
      </w:r>
      <w:r w:rsidRPr="0091236D">
        <w:rPr>
          <w:rFonts w:cs="Times New Roman"/>
          <w:b/>
          <w:color w:val="auto"/>
          <w:kern w:val="0"/>
          <w:sz w:val="20"/>
          <w:szCs w:val="20"/>
          <w:lang w:eastAsia="en-US"/>
          <w14:ligatures w14:val="none"/>
        </w:rPr>
        <w:br/>
      </w:r>
      <w:r w:rsidRPr="0091236D">
        <w:rPr>
          <w:rFonts w:cs="Times New Roman"/>
          <w:color w:val="auto"/>
          <w:kern w:val="0"/>
          <w:sz w:val="20"/>
          <w:szCs w:val="20"/>
          <w:lang w:eastAsia="en-US"/>
          <w14:ligatures w14:val="none"/>
        </w:rPr>
        <w:t>Prof. PIM MSWiA, dr hab. Piotr Korczyński</w:t>
      </w:r>
      <w:r w:rsidRPr="0091236D">
        <w:rPr>
          <w:rFonts w:cs="Times New Roman"/>
          <w:color w:val="auto"/>
          <w:kern w:val="0"/>
          <w:sz w:val="20"/>
          <w:szCs w:val="20"/>
          <w:lang w:eastAsia="en-US"/>
          <w14:ligatures w14:val="none"/>
        </w:rPr>
        <w:br/>
        <w:t>Prof. dr hab. n. med. Katarzyna Górska</w:t>
      </w:r>
      <w:r w:rsidRPr="0091236D">
        <w:rPr>
          <w:rFonts w:cs="Times New Roman"/>
          <w:color w:val="auto"/>
          <w:kern w:val="0"/>
          <w:sz w:val="20"/>
          <w:szCs w:val="20"/>
          <w:lang w:eastAsia="en-US"/>
          <w14:ligatures w14:val="none"/>
        </w:rPr>
        <w:br/>
        <w:t>dr n. med. Michał Mierzejewski</w:t>
      </w:r>
      <w:r w:rsidRPr="0091236D">
        <w:rPr>
          <w:rFonts w:cs="Times New Roman"/>
          <w:color w:val="auto"/>
          <w:kern w:val="0"/>
          <w:sz w:val="20"/>
          <w:szCs w:val="20"/>
          <w:lang w:eastAsia="en-US"/>
          <w14:ligatures w14:val="none"/>
        </w:rPr>
        <w:br/>
        <w:t>lek. Alicja Zielińska</w:t>
      </w:r>
    </w:p>
    <w:tbl>
      <w:tblPr>
        <w:tblStyle w:val="Tabela-Siatka"/>
        <w:tblW w:w="9213" w:type="dxa"/>
        <w:tblInd w:w="-147" w:type="dxa"/>
        <w:tblLook w:val="04A0" w:firstRow="1" w:lastRow="0" w:firstColumn="1" w:lastColumn="0" w:noHBand="0" w:noVBand="1"/>
      </w:tblPr>
      <w:tblGrid>
        <w:gridCol w:w="408"/>
        <w:gridCol w:w="2476"/>
        <w:gridCol w:w="3034"/>
        <w:gridCol w:w="3295"/>
      </w:tblGrid>
      <w:tr w:rsidR="00E97FF0" w:rsidRPr="00E97FF0" w14:paraId="550F8070" w14:textId="77777777" w:rsidTr="00E97FF0">
        <w:trPr>
          <w:trHeight w:val="460"/>
        </w:trPr>
        <w:tc>
          <w:tcPr>
            <w:tcW w:w="408" w:type="dxa"/>
            <w:vAlign w:val="center"/>
          </w:tcPr>
          <w:p w14:paraId="045BEAB0" w14:textId="77777777" w:rsidR="00E97FF0" w:rsidRPr="00E97FF0" w:rsidRDefault="00E97FF0" w:rsidP="00E97FF0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E97FF0">
              <w:rPr>
                <w:rFonts w:cs="Times New Roman"/>
                <w:b/>
                <w:color w:val="auto"/>
                <w:sz w:val="20"/>
                <w:szCs w:val="20"/>
              </w:rPr>
              <w:t>LP</w:t>
            </w:r>
          </w:p>
        </w:tc>
        <w:tc>
          <w:tcPr>
            <w:tcW w:w="2476" w:type="dxa"/>
            <w:vAlign w:val="center"/>
          </w:tcPr>
          <w:p w14:paraId="55471470" w14:textId="5A221B1B" w:rsidR="00E97FF0" w:rsidRPr="00E97FF0" w:rsidRDefault="00E97FF0" w:rsidP="00E97FF0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GODZ.</w:t>
            </w:r>
          </w:p>
        </w:tc>
        <w:tc>
          <w:tcPr>
            <w:tcW w:w="3034" w:type="dxa"/>
            <w:vAlign w:val="center"/>
          </w:tcPr>
          <w:p w14:paraId="22E7F6DD" w14:textId="09A1F47A" w:rsidR="00E97FF0" w:rsidRPr="00E97FF0" w:rsidRDefault="00E97FF0" w:rsidP="00E97FF0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E97FF0">
              <w:rPr>
                <w:rFonts w:cs="Times New Roman"/>
                <w:b/>
                <w:color w:val="auto"/>
                <w:sz w:val="20"/>
                <w:szCs w:val="20"/>
              </w:rPr>
              <w:t xml:space="preserve">TEMAT </w:t>
            </w:r>
          </w:p>
        </w:tc>
        <w:tc>
          <w:tcPr>
            <w:tcW w:w="3295" w:type="dxa"/>
            <w:vAlign w:val="center"/>
          </w:tcPr>
          <w:p w14:paraId="7CC96408" w14:textId="2B0F6E34" w:rsidR="00E97FF0" w:rsidRPr="00E97FF0" w:rsidRDefault="00E97FF0" w:rsidP="00E97FF0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FB58E8" w:rsidRPr="00E97FF0" w14:paraId="6451BB50" w14:textId="77777777" w:rsidTr="00FB58E8">
        <w:trPr>
          <w:trHeight w:val="552"/>
        </w:trPr>
        <w:tc>
          <w:tcPr>
            <w:tcW w:w="408" w:type="dxa"/>
            <w:vAlign w:val="center"/>
          </w:tcPr>
          <w:p w14:paraId="21F057C0" w14:textId="77777777" w:rsidR="00FB58E8" w:rsidRPr="00E97FF0" w:rsidRDefault="00FB58E8" w:rsidP="00E97FF0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1C6323F7" w14:textId="7D236373" w:rsidR="00FB58E8" w:rsidRPr="00E97FF0" w:rsidRDefault="00FB58E8" w:rsidP="00E97FF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13:00-13:30</w:t>
            </w:r>
          </w:p>
        </w:tc>
        <w:tc>
          <w:tcPr>
            <w:tcW w:w="3034" w:type="dxa"/>
            <w:vAlign w:val="center"/>
          </w:tcPr>
          <w:p w14:paraId="22676B96" w14:textId="4A667D93" w:rsidR="00FB58E8" w:rsidRPr="00E97FF0" w:rsidRDefault="00FB58E8" w:rsidP="00FB58E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OBIAD</w:t>
            </w:r>
          </w:p>
        </w:tc>
        <w:tc>
          <w:tcPr>
            <w:tcW w:w="3295" w:type="dxa"/>
            <w:vAlign w:val="center"/>
          </w:tcPr>
          <w:p w14:paraId="74971D73" w14:textId="77777777" w:rsidR="00FB58E8" w:rsidRPr="00E97FF0" w:rsidRDefault="00FB58E8" w:rsidP="00E97FF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E97FF0" w:rsidRPr="00E97FF0" w14:paraId="015DD2E1" w14:textId="77777777" w:rsidTr="00E97FF0">
        <w:tc>
          <w:tcPr>
            <w:tcW w:w="408" w:type="dxa"/>
            <w:vAlign w:val="center"/>
          </w:tcPr>
          <w:p w14:paraId="4EBF3A81" w14:textId="77777777" w:rsidR="00E97FF0" w:rsidRPr="00E97FF0" w:rsidRDefault="00E97FF0" w:rsidP="00E97FF0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E97FF0">
              <w:rPr>
                <w:rFonts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476" w:type="dxa"/>
            <w:vAlign w:val="center"/>
          </w:tcPr>
          <w:p w14:paraId="19343D55" w14:textId="1CB29244" w:rsidR="00E97FF0" w:rsidRPr="00E97FF0" w:rsidRDefault="00E97FF0" w:rsidP="00E97FF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97FF0">
              <w:rPr>
                <w:rFonts w:cs="Times New Roman"/>
                <w:color w:val="auto"/>
                <w:sz w:val="20"/>
                <w:szCs w:val="20"/>
              </w:rPr>
              <w:t>13:30-15:30</w:t>
            </w:r>
          </w:p>
        </w:tc>
        <w:tc>
          <w:tcPr>
            <w:tcW w:w="3034" w:type="dxa"/>
            <w:vAlign w:val="bottom"/>
          </w:tcPr>
          <w:p w14:paraId="0421B0E3" w14:textId="77777777" w:rsidR="00E97FF0" w:rsidRPr="00E97FF0" w:rsidRDefault="00E97FF0" w:rsidP="00E97FF0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</w:p>
          <w:p w14:paraId="1B8BA120" w14:textId="58EC4525" w:rsidR="00E97FF0" w:rsidRPr="00E97FF0" w:rsidRDefault="00E97FF0" w:rsidP="00FB58E8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E97FF0">
              <w:rPr>
                <w:rFonts w:cs="Times New Roman"/>
                <w:color w:val="auto"/>
                <w:sz w:val="20"/>
                <w:szCs w:val="20"/>
              </w:rPr>
              <w:t xml:space="preserve">Anatomia układu oddechowego, wskazania i przeciwwskazania do bronchoskopii; premedykacja i znieczulenie pacjenta; wykonywanie zabiegów BW i BAL, biopsja igłowa i </w:t>
            </w:r>
            <w:proofErr w:type="spellStart"/>
            <w:r w:rsidRPr="00E97FF0">
              <w:rPr>
                <w:rFonts w:cs="Times New Roman"/>
                <w:color w:val="auto"/>
                <w:sz w:val="20"/>
                <w:szCs w:val="20"/>
              </w:rPr>
              <w:t>kleszczykowa</w:t>
            </w:r>
            <w:proofErr w:type="spellEnd"/>
            <w:r w:rsidRPr="00E97FF0">
              <w:rPr>
                <w:rFonts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97FF0">
              <w:rPr>
                <w:rFonts w:cs="Times New Roman"/>
                <w:color w:val="auto"/>
                <w:sz w:val="20"/>
                <w:szCs w:val="20"/>
              </w:rPr>
              <w:t>kriobiopsja</w:t>
            </w:r>
            <w:proofErr w:type="spellEnd"/>
            <w:r w:rsidRPr="00E97FF0">
              <w:rPr>
                <w:rFonts w:cs="Times New Roman"/>
                <w:color w:val="auto"/>
                <w:sz w:val="20"/>
                <w:szCs w:val="20"/>
              </w:rPr>
              <w:t xml:space="preserve">, cytologia i badanie </w:t>
            </w:r>
            <w:proofErr w:type="spellStart"/>
            <w:r w:rsidRPr="00E97FF0">
              <w:rPr>
                <w:rFonts w:cs="Times New Roman"/>
                <w:color w:val="auto"/>
                <w:sz w:val="20"/>
                <w:szCs w:val="20"/>
              </w:rPr>
              <w:t>hist</w:t>
            </w:r>
            <w:proofErr w:type="spellEnd"/>
            <w:r w:rsidRPr="00E97FF0">
              <w:rPr>
                <w:rFonts w:cs="Times New Roman"/>
                <w:color w:val="auto"/>
                <w:sz w:val="20"/>
                <w:szCs w:val="20"/>
              </w:rPr>
              <w:t>-pat. Zasady dekontaminacji i powikłania po bronchoskopii.</w:t>
            </w:r>
          </w:p>
          <w:p w14:paraId="56B105FD" w14:textId="77777777" w:rsidR="00E97FF0" w:rsidRPr="00E97FF0" w:rsidRDefault="00E97FF0" w:rsidP="00E97FF0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295" w:type="dxa"/>
            <w:vAlign w:val="center"/>
          </w:tcPr>
          <w:p w14:paraId="230DA165" w14:textId="77777777" w:rsidR="00E97FF0" w:rsidRDefault="00E97FF0" w:rsidP="00E97FF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97FF0">
              <w:rPr>
                <w:rFonts w:cs="Times New Roman"/>
                <w:color w:val="auto"/>
                <w:sz w:val="20"/>
                <w:szCs w:val="20"/>
              </w:rPr>
              <w:t>Część wykładowa</w:t>
            </w:r>
          </w:p>
          <w:p w14:paraId="069E48DC" w14:textId="76E38C03" w:rsidR="0091236D" w:rsidRPr="0091236D" w:rsidRDefault="0091236D" w:rsidP="00E97FF0">
            <w:pPr>
              <w:spacing w:line="240" w:lineRule="auto"/>
              <w:jc w:val="center"/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91236D">
              <w:rPr>
                <w:rFonts w:cs="Times New Roman"/>
                <w:i/>
                <w:iCs/>
                <w:color w:val="auto"/>
                <w:sz w:val="20"/>
                <w:szCs w:val="20"/>
              </w:rPr>
              <w:t>sala 4.03</w:t>
            </w:r>
          </w:p>
        </w:tc>
      </w:tr>
      <w:tr w:rsidR="00E97FF0" w:rsidRPr="00E97FF0" w14:paraId="10AFD507" w14:textId="77777777" w:rsidTr="00E97FF0">
        <w:tc>
          <w:tcPr>
            <w:tcW w:w="408" w:type="dxa"/>
            <w:vAlign w:val="center"/>
          </w:tcPr>
          <w:p w14:paraId="076FA2A3" w14:textId="77777777" w:rsidR="00E97FF0" w:rsidRPr="00E97FF0" w:rsidRDefault="00E97FF0" w:rsidP="00E97FF0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E97FF0"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476" w:type="dxa"/>
            <w:vAlign w:val="center"/>
          </w:tcPr>
          <w:p w14:paraId="60BEF0BA" w14:textId="6E32E1BE" w:rsidR="00E97FF0" w:rsidRPr="00E97FF0" w:rsidRDefault="00E97FF0" w:rsidP="00E97FF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97FF0">
              <w:rPr>
                <w:rFonts w:cs="Times New Roman"/>
                <w:color w:val="auto"/>
                <w:sz w:val="20"/>
                <w:szCs w:val="20"/>
              </w:rPr>
              <w:t>15:30-15:50</w:t>
            </w:r>
          </w:p>
        </w:tc>
        <w:tc>
          <w:tcPr>
            <w:tcW w:w="3034" w:type="dxa"/>
            <w:vAlign w:val="center"/>
          </w:tcPr>
          <w:p w14:paraId="1825E6AD" w14:textId="77777777" w:rsidR="00E97FF0" w:rsidRPr="00E97FF0" w:rsidRDefault="00E97FF0" w:rsidP="00E97FF0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</w:p>
          <w:p w14:paraId="2231DBA5" w14:textId="77777777" w:rsidR="00E97FF0" w:rsidRDefault="00E97FF0" w:rsidP="00E97FF0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E97FF0">
              <w:rPr>
                <w:rFonts w:cs="Times New Roman"/>
                <w:color w:val="auto"/>
                <w:sz w:val="20"/>
                <w:szCs w:val="20"/>
              </w:rPr>
              <w:t xml:space="preserve">Przerwa, podział na grupy </w:t>
            </w:r>
          </w:p>
          <w:p w14:paraId="4239AC3E" w14:textId="3FED4F46" w:rsidR="00C801F6" w:rsidRPr="00E97FF0" w:rsidRDefault="00C801F6" w:rsidP="00E97FF0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295" w:type="dxa"/>
            <w:vAlign w:val="center"/>
          </w:tcPr>
          <w:p w14:paraId="21889B05" w14:textId="0E07185C" w:rsidR="00E97FF0" w:rsidRPr="00E97FF0" w:rsidRDefault="00E97FF0" w:rsidP="00E97FF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E97FF0" w:rsidRPr="00E97FF0" w14:paraId="244EA70E" w14:textId="77777777" w:rsidTr="00E97FF0">
        <w:tc>
          <w:tcPr>
            <w:tcW w:w="408" w:type="dxa"/>
            <w:vAlign w:val="center"/>
          </w:tcPr>
          <w:p w14:paraId="448C2896" w14:textId="77777777" w:rsidR="00E97FF0" w:rsidRPr="00E97FF0" w:rsidRDefault="00E97FF0" w:rsidP="00E97FF0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E97FF0">
              <w:rPr>
                <w:rFonts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2476" w:type="dxa"/>
            <w:vAlign w:val="center"/>
          </w:tcPr>
          <w:p w14:paraId="4FFDE16D" w14:textId="00E304D9" w:rsidR="00E97FF0" w:rsidRPr="00E97FF0" w:rsidRDefault="00C801F6" w:rsidP="00E97FF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C801F6">
              <w:rPr>
                <w:rFonts w:cs="Times New Roman"/>
                <w:color w:val="auto"/>
                <w:sz w:val="20"/>
                <w:szCs w:val="20"/>
              </w:rPr>
              <w:t>15:50-17:05</w:t>
            </w:r>
          </w:p>
        </w:tc>
        <w:tc>
          <w:tcPr>
            <w:tcW w:w="3034" w:type="dxa"/>
            <w:vAlign w:val="center"/>
          </w:tcPr>
          <w:p w14:paraId="59BDF1C1" w14:textId="77777777" w:rsidR="00E97FF0" w:rsidRPr="00E97FF0" w:rsidRDefault="00E97FF0" w:rsidP="00E97FF0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</w:p>
          <w:p w14:paraId="66F06D2D" w14:textId="58A2C788" w:rsidR="00E97FF0" w:rsidRPr="00E97FF0" w:rsidRDefault="00C801F6" w:rsidP="00E97FF0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C801F6">
              <w:rPr>
                <w:rFonts w:cs="Times New Roman"/>
                <w:color w:val="auto"/>
                <w:sz w:val="20"/>
                <w:szCs w:val="20"/>
              </w:rPr>
              <w:t>Posługiwanie się bronchoskopem w drzewie oskrzelowym (w tym w rurce intubacyjnej), opanowanie zasad używania kleszczyków</w:t>
            </w:r>
            <w:r w:rsidR="00E97FF0" w:rsidRPr="00E97FF0">
              <w:rPr>
                <w:rFonts w:cs="Times New Roman"/>
                <w:color w:val="auto"/>
                <w:sz w:val="20"/>
                <w:szCs w:val="20"/>
              </w:rPr>
              <w:t xml:space="preserve">. </w:t>
            </w:r>
          </w:p>
          <w:p w14:paraId="30993F0D" w14:textId="77777777" w:rsidR="00E97FF0" w:rsidRPr="00E97FF0" w:rsidRDefault="00E97FF0" w:rsidP="00E97FF0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295" w:type="dxa"/>
            <w:vAlign w:val="center"/>
          </w:tcPr>
          <w:p w14:paraId="6B1F2155" w14:textId="7A5A953F" w:rsidR="00E97FF0" w:rsidRPr="00E97FF0" w:rsidRDefault="00C801F6" w:rsidP="00E97FF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C801F6">
              <w:rPr>
                <w:rFonts w:cs="Times New Roman"/>
                <w:color w:val="auto"/>
                <w:sz w:val="20"/>
                <w:szCs w:val="20"/>
              </w:rPr>
              <w:t>Warsztaty ćwiczeniowe (część I)</w:t>
            </w:r>
          </w:p>
        </w:tc>
      </w:tr>
      <w:tr w:rsidR="00E97FF0" w:rsidRPr="00E97FF0" w14:paraId="55496830" w14:textId="77777777" w:rsidTr="0091236D">
        <w:trPr>
          <w:trHeight w:val="1315"/>
        </w:trPr>
        <w:tc>
          <w:tcPr>
            <w:tcW w:w="408" w:type="dxa"/>
            <w:vAlign w:val="center"/>
          </w:tcPr>
          <w:p w14:paraId="786B8126" w14:textId="77777777" w:rsidR="00E97FF0" w:rsidRPr="00E97FF0" w:rsidRDefault="00E97FF0" w:rsidP="00E97FF0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E97FF0"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2476" w:type="dxa"/>
            <w:vAlign w:val="center"/>
          </w:tcPr>
          <w:p w14:paraId="4F46906E" w14:textId="243525DC" w:rsidR="00E97FF0" w:rsidRPr="00E97FF0" w:rsidRDefault="00C801F6" w:rsidP="00E97FF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C801F6">
              <w:rPr>
                <w:rFonts w:cs="Times New Roman"/>
                <w:color w:val="auto"/>
                <w:sz w:val="20"/>
                <w:szCs w:val="20"/>
              </w:rPr>
              <w:t>17:05-18:20</w:t>
            </w:r>
          </w:p>
        </w:tc>
        <w:tc>
          <w:tcPr>
            <w:tcW w:w="3034" w:type="dxa"/>
            <w:vAlign w:val="center"/>
          </w:tcPr>
          <w:p w14:paraId="611FAF17" w14:textId="77777777" w:rsidR="00E97FF0" w:rsidRPr="00E97FF0" w:rsidRDefault="00E97FF0" w:rsidP="00E97FF0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</w:p>
          <w:p w14:paraId="178CEB1C" w14:textId="2AD915F8" w:rsidR="00E97FF0" w:rsidRPr="00E97FF0" w:rsidRDefault="00C801F6" w:rsidP="00E97FF0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C801F6">
              <w:rPr>
                <w:rFonts w:cs="Times New Roman"/>
                <w:color w:val="auto"/>
                <w:sz w:val="20"/>
                <w:szCs w:val="20"/>
              </w:rPr>
              <w:t>Posługiwanie się bronchoskopem w drzewie oskrzelowym, opanowanie zasad poprawnego wykonania BAL</w:t>
            </w:r>
            <w:r w:rsidR="00E97FF0" w:rsidRPr="00E97FF0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  <w:p w14:paraId="14245E47" w14:textId="77777777" w:rsidR="00E97FF0" w:rsidRPr="00E97FF0" w:rsidRDefault="00E97FF0" w:rsidP="00E97FF0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E97FF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95" w:type="dxa"/>
            <w:vAlign w:val="center"/>
          </w:tcPr>
          <w:p w14:paraId="34E877D1" w14:textId="6643C828" w:rsidR="00E97FF0" w:rsidRPr="00E97FF0" w:rsidRDefault="0013417C" w:rsidP="00E97FF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417C">
              <w:rPr>
                <w:rFonts w:cs="Times New Roman"/>
                <w:color w:val="auto"/>
                <w:sz w:val="20"/>
                <w:szCs w:val="20"/>
              </w:rPr>
              <w:t>Warsztaty ćwiczeniowe (część II)</w:t>
            </w:r>
          </w:p>
        </w:tc>
      </w:tr>
      <w:tr w:rsidR="0013417C" w:rsidRPr="00E97FF0" w14:paraId="56C6DD39" w14:textId="77777777" w:rsidTr="00E97FF0">
        <w:tc>
          <w:tcPr>
            <w:tcW w:w="408" w:type="dxa"/>
            <w:vAlign w:val="center"/>
          </w:tcPr>
          <w:p w14:paraId="5D19563E" w14:textId="3F09E9D9" w:rsidR="0013417C" w:rsidRPr="00E97FF0" w:rsidRDefault="0013417C" w:rsidP="00E97FF0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2476" w:type="dxa"/>
            <w:vAlign w:val="center"/>
          </w:tcPr>
          <w:p w14:paraId="300E6D61" w14:textId="592A18E5" w:rsidR="0013417C" w:rsidRPr="00C801F6" w:rsidRDefault="0013417C" w:rsidP="00E97FF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417C">
              <w:rPr>
                <w:rFonts w:cs="Times New Roman"/>
                <w:color w:val="auto"/>
                <w:sz w:val="20"/>
                <w:szCs w:val="20"/>
              </w:rPr>
              <w:t>18:20-19:35</w:t>
            </w:r>
          </w:p>
        </w:tc>
        <w:tc>
          <w:tcPr>
            <w:tcW w:w="3034" w:type="dxa"/>
            <w:vAlign w:val="center"/>
          </w:tcPr>
          <w:p w14:paraId="729ABFB0" w14:textId="77777777" w:rsidR="0013417C" w:rsidRDefault="0013417C" w:rsidP="00E97FF0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</w:p>
          <w:p w14:paraId="57B2B886" w14:textId="7E5DE157" w:rsidR="0013417C" w:rsidRDefault="0013417C" w:rsidP="00E97FF0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</w:t>
            </w:r>
            <w:r w:rsidRPr="0013417C">
              <w:rPr>
                <w:rFonts w:cs="Times New Roman"/>
                <w:color w:val="auto"/>
                <w:sz w:val="20"/>
                <w:szCs w:val="20"/>
              </w:rPr>
              <w:t xml:space="preserve">raca na symulatorze </w:t>
            </w:r>
            <w:proofErr w:type="spellStart"/>
            <w:r w:rsidRPr="0013417C">
              <w:rPr>
                <w:rFonts w:cs="Times New Roman"/>
                <w:color w:val="auto"/>
                <w:sz w:val="20"/>
                <w:szCs w:val="20"/>
              </w:rPr>
              <w:t>Symbionix</w:t>
            </w:r>
            <w:proofErr w:type="spellEnd"/>
          </w:p>
          <w:p w14:paraId="3486E872" w14:textId="0A9A2366" w:rsidR="0013417C" w:rsidRPr="00E97FF0" w:rsidRDefault="0013417C" w:rsidP="00E97FF0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295" w:type="dxa"/>
            <w:vAlign w:val="center"/>
          </w:tcPr>
          <w:p w14:paraId="36903ED2" w14:textId="2FB75B9F" w:rsidR="0013417C" w:rsidRPr="0013417C" w:rsidRDefault="0013417C" w:rsidP="00E97FF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417C">
              <w:rPr>
                <w:rFonts w:cs="Times New Roman"/>
                <w:color w:val="auto"/>
                <w:sz w:val="20"/>
                <w:szCs w:val="20"/>
              </w:rPr>
              <w:t>Warsztaty ćwiczeniowe (część III)</w:t>
            </w:r>
          </w:p>
        </w:tc>
      </w:tr>
      <w:tr w:rsidR="0013417C" w:rsidRPr="00E97FF0" w14:paraId="31A68567" w14:textId="77777777" w:rsidTr="00E97FF0">
        <w:tc>
          <w:tcPr>
            <w:tcW w:w="408" w:type="dxa"/>
            <w:vAlign w:val="center"/>
          </w:tcPr>
          <w:p w14:paraId="75B182BB" w14:textId="5C588ECB" w:rsidR="0013417C" w:rsidRDefault="0013417C" w:rsidP="00E97FF0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2476" w:type="dxa"/>
            <w:vAlign w:val="center"/>
          </w:tcPr>
          <w:p w14:paraId="411C2BAE" w14:textId="77777777" w:rsidR="0013417C" w:rsidRDefault="0013417C" w:rsidP="00E97FF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14:paraId="3EA26761" w14:textId="77777777" w:rsidR="0013417C" w:rsidRDefault="0013417C" w:rsidP="00E97FF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417C">
              <w:rPr>
                <w:rFonts w:cs="Times New Roman"/>
                <w:color w:val="auto"/>
                <w:sz w:val="20"/>
                <w:szCs w:val="20"/>
              </w:rPr>
              <w:t>19:35-20:50</w:t>
            </w:r>
          </w:p>
          <w:p w14:paraId="35F12B28" w14:textId="5749B11B" w:rsidR="0013417C" w:rsidRPr="0013417C" w:rsidRDefault="0013417C" w:rsidP="00E97FF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vAlign w:val="center"/>
          </w:tcPr>
          <w:p w14:paraId="001174AD" w14:textId="3454C7C2" w:rsidR="0013417C" w:rsidRDefault="0013417C" w:rsidP="00E97FF0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</w:t>
            </w:r>
            <w:r w:rsidRPr="0013417C">
              <w:rPr>
                <w:rFonts w:cs="Times New Roman"/>
                <w:color w:val="auto"/>
                <w:sz w:val="20"/>
                <w:szCs w:val="20"/>
              </w:rPr>
              <w:t xml:space="preserve">raca na bronchoskopach </w:t>
            </w:r>
            <w:proofErr w:type="spellStart"/>
            <w:r w:rsidRPr="0013417C">
              <w:rPr>
                <w:rFonts w:cs="Times New Roman"/>
                <w:color w:val="auto"/>
                <w:sz w:val="20"/>
                <w:szCs w:val="20"/>
              </w:rPr>
              <w:t>Ambu</w:t>
            </w:r>
            <w:proofErr w:type="spellEnd"/>
          </w:p>
        </w:tc>
        <w:tc>
          <w:tcPr>
            <w:tcW w:w="3295" w:type="dxa"/>
            <w:vAlign w:val="center"/>
          </w:tcPr>
          <w:p w14:paraId="38B5CDD7" w14:textId="69927094" w:rsidR="0013417C" w:rsidRPr="0013417C" w:rsidRDefault="0013417C" w:rsidP="00E97FF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417C">
              <w:rPr>
                <w:rFonts w:cs="Times New Roman"/>
                <w:color w:val="auto"/>
                <w:sz w:val="20"/>
                <w:szCs w:val="20"/>
              </w:rPr>
              <w:t>Warsztaty ćwiczeniowe (część IV)</w:t>
            </w:r>
          </w:p>
        </w:tc>
      </w:tr>
      <w:tr w:rsidR="0013417C" w:rsidRPr="00E97FF0" w14:paraId="0A65C74A" w14:textId="77777777" w:rsidTr="000700DA">
        <w:tc>
          <w:tcPr>
            <w:tcW w:w="408" w:type="dxa"/>
            <w:vAlign w:val="center"/>
          </w:tcPr>
          <w:p w14:paraId="5AEC97B0" w14:textId="7D9B0DDD" w:rsidR="0013417C" w:rsidRDefault="0013417C" w:rsidP="00E97FF0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2476" w:type="dxa"/>
            <w:vAlign w:val="center"/>
          </w:tcPr>
          <w:p w14:paraId="418424F6" w14:textId="5A5CA724" w:rsidR="0013417C" w:rsidRDefault="0013417C" w:rsidP="00E97FF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417C">
              <w:rPr>
                <w:rFonts w:cs="Times New Roman"/>
                <w:color w:val="auto"/>
                <w:sz w:val="20"/>
                <w:szCs w:val="20"/>
              </w:rPr>
              <w:t>20:50-21:00</w:t>
            </w:r>
          </w:p>
        </w:tc>
        <w:tc>
          <w:tcPr>
            <w:tcW w:w="6329" w:type="dxa"/>
            <w:gridSpan w:val="2"/>
            <w:vAlign w:val="center"/>
          </w:tcPr>
          <w:p w14:paraId="4B8D2134" w14:textId="77777777" w:rsidR="0013417C" w:rsidRDefault="0013417C" w:rsidP="00E97FF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14:paraId="23AAFA6D" w14:textId="77777777" w:rsidR="0013417C" w:rsidRDefault="0013417C" w:rsidP="00E97FF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417C">
              <w:rPr>
                <w:rFonts w:cs="Times New Roman"/>
                <w:color w:val="auto"/>
                <w:sz w:val="20"/>
                <w:szCs w:val="20"/>
              </w:rPr>
              <w:t>Podsumowanie szkolenia, uwagi, certyfikaty, zakończenie kursu</w:t>
            </w:r>
          </w:p>
          <w:p w14:paraId="38C22081" w14:textId="5298D0BF" w:rsidR="0013417C" w:rsidRPr="0013417C" w:rsidRDefault="0013417C" w:rsidP="00E97FF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</w:tbl>
    <w:p w14:paraId="03B4B8C4" w14:textId="03A406A0" w:rsidR="00A60444" w:rsidRDefault="00A60444" w:rsidP="00B51A65">
      <w:pPr>
        <w:spacing w:after="0"/>
      </w:pPr>
    </w:p>
    <w:sectPr w:rsidR="00A60444" w:rsidSect="00212FF3">
      <w:pgSz w:w="11906" w:h="16841"/>
      <w:pgMar w:top="426" w:right="848" w:bottom="14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223C2"/>
    <w:multiLevelType w:val="hybridMultilevel"/>
    <w:tmpl w:val="8676CEC2"/>
    <w:lvl w:ilvl="0" w:tplc="8EF26AC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300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A6C1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300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E6CA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300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D4CF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300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3C91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300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72EE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300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3887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300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4E73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300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BEAA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300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629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44"/>
    <w:rsid w:val="0013417C"/>
    <w:rsid w:val="00212FF3"/>
    <w:rsid w:val="004E1DB6"/>
    <w:rsid w:val="00557149"/>
    <w:rsid w:val="008D48AD"/>
    <w:rsid w:val="0091236D"/>
    <w:rsid w:val="00A60444"/>
    <w:rsid w:val="00B51A65"/>
    <w:rsid w:val="00C801F6"/>
    <w:rsid w:val="00E97FF0"/>
    <w:rsid w:val="00EC76DC"/>
    <w:rsid w:val="00EE0BE2"/>
    <w:rsid w:val="00FB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82A3"/>
  <w15:docId w15:val="{4020E69B-E122-4AD5-9427-BA058AD4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7FF0"/>
    <w:pPr>
      <w:spacing w:after="0" w:line="240" w:lineRule="auto"/>
    </w:pPr>
    <w:rPr>
      <w:rFonts w:eastAsia="Calibr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1729</Characters>
  <Application>Microsoft Office Word</Application>
  <DocSecurity>0</DocSecurity>
  <Lines>115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CMKP papier firmowy - ogólny - polski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CMKP papier firmowy - ogólny - polski</dc:title>
  <dc:subject/>
  <dc:creator>Paulina Niedzielska</dc:creator>
  <cp:keywords>papier firmowy;PL</cp:keywords>
  <cp:lastModifiedBy>Justyna Górmińska</cp:lastModifiedBy>
  <cp:revision>6</cp:revision>
  <dcterms:created xsi:type="dcterms:W3CDTF">2026-04-07T11:59:00Z</dcterms:created>
  <dcterms:modified xsi:type="dcterms:W3CDTF">2026-04-15T07:29:00Z</dcterms:modified>
</cp:coreProperties>
</file>