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0C559" w14:textId="77777777" w:rsidR="007B269B" w:rsidRPr="007B269B" w:rsidRDefault="007B269B" w:rsidP="007B269B">
      <w:r w:rsidRPr="007B269B">
        <w:rPr>
          <w:b/>
          <w:bCs/>
        </w:rPr>
        <w:t>PROGRAM KONFERENCJI</w:t>
      </w:r>
    </w:p>
    <w:p w14:paraId="1FDFA9F2" w14:textId="77777777" w:rsidR="007B269B" w:rsidRPr="007B269B" w:rsidRDefault="007B269B" w:rsidP="007B269B">
      <w:pPr>
        <w:rPr>
          <w:b/>
          <w:bCs/>
        </w:rPr>
      </w:pPr>
      <w:r w:rsidRPr="007B269B">
        <w:rPr>
          <w:b/>
          <w:bCs/>
        </w:rPr>
        <w:t>Piątek, 16 października 2026</w:t>
      </w:r>
    </w:p>
    <w:p w14:paraId="0D51429B" w14:textId="2110C400" w:rsidR="007B269B" w:rsidRDefault="007B269B" w:rsidP="007B269B">
      <w:pPr>
        <w:ind w:left="2124" w:hanging="2124"/>
      </w:pPr>
      <w:r w:rsidRPr="007B269B">
        <w:rPr>
          <w:b/>
          <w:bCs/>
        </w:rPr>
        <w:t>16:00–16:15</w:t>
      </w:r>
      <w:r>
        <w:rPr>
          <w:b/>
          <w:bCs/>
        </w:rPr>
        <w:tab/>
      </w:r>
      <w:r w:rsidRPr="007B269B">
        <w:rPr>
          <w:b/>
          <w:bCs/>
        </w:rPr>
        <w:t>Oficjalne rozpoczęcie Konferencji</w:t>
      </w:r>
      <w:r>
        <w:rPr>
          <w:b/>
          <w:bCs/>
        </w:rPr>
        <w:br/>
      </w:r>
      <w:r w:rsidRPr="007B269B">
        <w:t>dr n. med. Wojciech Gola</w:t>
      </w:r>
    </w:p>
    <w:p w14:paraId="21C2037A" w14:textId="77777777" w:rsidR="007B269B" w:rsidRPr="007B269B" w:rsidRDefault="007B269B" w:rsidP="007B269B">
      <w:pPr>
        <w:ind w:left="2124" w:hanging="2124"/>
        <w:rPr>
          <w:b/>
          <w:bCs/>
        </w:rPr>
      </w:pPr>
    </w:p>
    <w:p w14:paraId="0174EB3D" w14:textId="53FE0232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  <w:color w:val="3A7C22" w:themeColor="accent6" w:themeShade="BF"/>
        </w:rPr>
        <w:t>SESJA I</w:t>
      </w:r>
      <w:r w:rsidRPr="007B269B">
        <w:rPr>
          <w:b/>
          <w:bCs/>
          <w:color w:val="3A7C22" w:themeColor="accent6" w:themeShade="BF"/>
        </w:rPr>
        <w:tab/>
      </w:r>
      <w:r w:rsidRPr="007B269B">
        <w:rPr>
          <w:b/>
          <w:bCs/>
          <w:color w:val="3A7C22" w:themeColor="accent6" w:themeShade="BF"/>
        </w:rPr>
        <w:t xml:space="preserve">Sesja inauguracyjna: Sesja Sekcji Anestezjologii Położniczej </w:t>
      </w:r>
      <w:proofErr w:type="spellStart"/>
      <w:r w:rsidRPr="007B269B">
        <w:rPr>
          <w:b/>
          <w:bCs/>
          <w:color w:val="3A7C22" w:themeColor="accent6" w:themeShade="BF"/>
        </w:rPr>
        <w:t>PTAiIT</w:t>
      </w:r>
      <w:proofErr w:type="spellEnd"/>
      <w:r>
        <w:rPr>
          <w:b/>
          <w:bCs/>
        </w:rPr>
        <w:br/>
      </w:r>
      <w:r w:rsidRPr="007B269B">
        <w:rPr>
          <w:b/>
          <w:bCs/>
        </w:rPr>
        <w:t>prowadzący:</w:t>
      </w:r>
      <w:r w:rsidRPr="007B269B">
        <w:t> dr hab. n. med. Paweł Krawczyk</w:t>
      </w:r>
    </w:p>
    <w:p w14:paraId="6024BD92" w14:textId="4FC20C33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16:15–16:35</w:t>
      </w:r>
      <w:r>
        <w:rPr>
          <w:b/>
          <w:bCs/>
        </w:rPr>
        <w:tab/>
      </w:r>
      <w:r w:rsidRPr="007B269B">
        <w:rPr>
          <w:b/>
          <w:bCs/>
        </w:rPr>
        <w:t>Morfina w blokadach centralnych: Fakty i Mity</w:t>
      </w:r>
      <w:r>
        <w:rPr>
          <w:b/>
          <w:bCs/>
        </w:rPr>
        <w:br/>
      </w:r>
      <w:r w:rsidRPr="007B269B">
        <w:t>lek. Katarzyna Maciejewska</w:t>
      </w:r>
    </w:p>
    <w:p w14:paraId="13922123" w14:textId="26CAA84C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16:35–16:55</w:t>
      </w:r>
      <w:r>
        <w:rPr>
          <w:b/>
          <w:bCs/>
        </w:rPr>
        <w:tab/>
      </w:r>
      <w:r w:rsidRPr="007B269B">
        <w:rPr>
          <w:b/>
          <w:bCs/>
        </w:rPr>
        <w:t>Analgezja zewnątrzoponowa rodzącej</w:t>
      </w:r>
      <w:r>
        <w:rPr>
          <w:b/>
          <w:bCs/>
        </w:rPr>
        <w:br/>
      </w:r>
      <w:r w:rsidRPr="007B269B">
        <w:t>dr hab. n. med. Paweł Krawczyk</w:t>
      </w:r>
    </w:p>
    <w:p w14:paraId="7DBFDC45" w14:textId="136540D1" w:rsidR="007B269B" w:rsidRPr="007B269B" w:rsidRDefault="007B269B" w:rsidP="007B269B">
      <w:pPr>
        <w:ind w:left="2124" w:hanging="2124"/>
      </w:pPr>
      <w:r w:rsidRPr="007B269B">
        <w:rPr>
          <w:b/>
          <w:bCs/>
        </w:rPr>
        <w:t>16:55–17:15</w:t>
      </w:r>
      <w:r>
        <w:rPr>
          <w:b/>
          <w:bCs/>
        </w:rPr>
        <w:tab/>
      </w:r>
      <w:r w:rsidRPr="007B269B">
        <w:rPr>
          <w:b/>
          <w:bCs/>
        </w:rPr>
        <w:t xml:space="preserve">Prewencja hipotensji w trakcie cięcia cesarskiego: </w:t>
      </w:r>
      <w:proofErr w:type="spellStart"/>
      <w:r w:rsidRPr="007B269B">
        <w:rPr>
          <w:b/>
          <w:bCs/>
        </w:rPr>
        <w:t>Fenylefryna</w:t>
      </w:r>
      <w:proofErr w:type="spellEnd"/>
      <w:r w:rsidRPr="007B269B">
        <w:rPr>
          <w:b/>
          <w:bCs/>
        </w:rPr>
        <w:t xml:space="preserve"> vs Noradrenalina</w:t>
      </w:r>
      <w:r>
        <w:rPr>
          <w:b/>
          <w:bCs/>
        </w:rPr>
        <w:br/>
      </w:r>
      <w:r w:rsidRPr="007B269B">
        <w:t xml:space="preserve">lek. Katarzyna Maciejewska &amp; dr n. med. Aleksandra </w:t>
      </w:r>
      <w:proofErr w:type="spellStart"/>
      <w:r w:rsidRPr="007B269B">
        <w:t>Zamaro</w:t>
      </w:r>
      <w:proofErr w:type="spellEnd"/>
    </w:p>
    <w:p w14:paraId="6BB72067" w14:textId="6C9E142A" w:rsidR="007B269B" w:rsidRPr="007B269B" w:rsidRDefault="007B269B" w:rsidP="007B269B">
      <w:r w:rsidRPr="007B269B">
        <w:rPr>
          <w:b/>
          <w:bCs/>
        </w:rPr>
        <w:t>17:15–17:30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Dyskusja</w:t>
      </w:r>
    </w:p>
    <w:p w14:paraId="4DFCEAE4" w14:textId="35FC3DFF" w:rsidR="007B269B" w:rsidRDefault="007B269B" w:rsidP="007B269B">
      <w:r w:rsidRPr="007B269B">
        <w:rPr>
          <w:b/>
          <w:bCs/>
        </w:rPr>
        <w:t>17:30–17:45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Przerwa kawowa</w:t>
      </w:r>
    </w:p>
    <w:p w14:paraId="320CA2D6" w14:textId="77777777" w:rsidR="007B269B" w:rsidRPr="007B269B" w:rsidRDefault="007B269B" w:rsidP="007B269B"/>
    <w:p w14:paraId="7ACC0C0F" w14:textId="60C0A174" w:rsidR="007B269B" w:rsidRPr="007B269B" w:rsidRDefault="007B269B" w:rsidP="007B269B">
      <w:pPr>
        <w:ind w:left="2130" w:hanging="2130"/>
        <w:rPr>
          <w:b/>
          <w:bCs/>
        </w:rPr>
      </w:pPr>
      <w:r w:rsidRPr="007B269B">
        <w:rPr>
          <w:b/>
          <w:bCs/>
          <w:color w:val="3A7C22" w:themeColor="accent6" w:themeShade="BF"/>
        </w:rPr>
        <w:t>SESJA II</w:t>
      </w:r>
      <w:r w:rsidRPr="007B269B">
        <w:rPr>
          <w:b/>
          <w:bCs/>
          <w:color w:val="3A7C22" w:themeColor="accent6" w:themeShade="BF"/>
        </w:rPr>
        <w:tab/>
      </w:r>
      <w:r w:rsidRPr="007B269B">
        <w:rPr>
          <w:b/>
          <w:bCs/>
          <w:color w:val="3A7C22" w:themeColor="accent6" w:themeShade="BF"/>
        </w:rPr>
        <w:t>Farmakoterapia bólu ostrego i przewlekłego - sesja Polskiego Towarzystwa Badania Bólu</w:t>
      </w:r>
      <w:r>
        <w:rPr>
          <w:b/>
          <w:bCs/>
        </w:rPr>
        <w:br/>
      </w:r>
      <w:r w:rsidRPr="007B269B">
        <w:rPr>
          <w:b/>
          <w:bCs/>
        </w:rPr>
        <w:t>prowadzący:</w:t>
      </w:r>
      <w:r w:rsidRPr="007B269B">
        <w:t> dr n. med. Magdalena Kocot-Kępska, Kraków</w:t>
      </w:r>
    </w:p>
    <w:p w14:paraId="3554D06A" w14:textId="53AFEB97" w:rsidR="007B269B" w:rsidRDefault="007B269B" w:rsidP="007B269B">
      <w:pPr>
        <w:ind w:left="2124" w:hanging="2124"/>
      </w:pPr>
      <w:r w:rsidRPr="007B269B">
        <w:rPr>
          <w:b/>
          <w:bCs/>
        </w:rPr>
        <w:t>17:45–</w:t>
      </w:r>
      <w:r w:rsidR="00B25890">
        <w:rPr>
          <w:b/>
          <w:bCs/>
        </w:rPr>
        <w:t>18:0</w:t>
      </w:r>
      <w:r w:rsidR="005A083F">
        <w:rPr>
          <w:b/>
          <w:bCs/>
        </w:rPr>
        <w:t>0</w:t>
      </w:r>
      <w:r>
        <w:rPr>
          <w:b/>
          <w:bCs/>
        </w:rPr>
        <w:tab/>
      </w:r>
      <w:r w:rsidRPr="007B269B">
        <w:rPr>
          <w:b/>
          <w:bCs/>
        </w:rPr>
        <w:t>TBC</w:t>
      </w:r>
      <w:r>
        <w:rPr>
          <w:b/>
          <w:bCs/>
        </w:rPr>
        <w:br/>
      </w:r>
      <w:proofErr w:type="spellStart"/>
      <w:r w:rsidRPr="007B269B">
        <w:t>TBC</w:t>
      </w:r>
      <w:proofErr w:type="spellEnd"/>
    </w:p>
    <w:p w14:paraId="707CC111" w14:textId="544B8813" w:rsidR="00B25890" w:rsidRDefault="00B25890" w:rsidP="007B269B">
      <w:pPr>
        <w:ind w:left="2124" w:hanging="2124"/>
        <w:rPr>
          <w:b/>
          <w:bCs/>
        </w:rPr>
      </w:pPr>
      <w:r>
        <w:rPr>
          <w:b/>
          <w:bCs/>
        </w:rPr>
        <w:t>18:0</w:t>
      </w:r>
      <w:r w:rsidR="005A083F">
        <w:rPr>
          <w:b/>
          <w:bCs/>
        </w:rPr>
        <w:t>0</w:t>
      </w:r>
      <w:r>
        <w:rPr>
          <w:b/>
          <w:bCs/>
        </w:rPr>
        <w:t>-18:</w:t>
      </w:r>
      <w:r w:rsidR="005A083F">
        <w:rPr>
          <w:b/>
          <w:bCs/>
        </w:rPr>
        <w:t>1</w:t>
      </w:r>
      <w:r>
        <w:rPr>
          <w:b/>
          <w:bCs/>
        </w:rPr>
        <w:t>5</w:t>
      </w:r>
      <w:r>
        <w:rPr>
          <w:b/>
          <w:bCs/>
        </w:rPr>
        <w:tab/>
        <w:t>TBC</w:t>
      </w:r>
      <w:r>
        <w:rPr>
          <w:b/>
          <w:bCs/>
        </w:rPr>
        <w:br/>
      </w:r>
      <w:proofErr w:type="spellStart"/>
      <w:r w:rsidRPr="00B25890">
        <w:t>TBC</w:t>
      </w:r>
      <w:proofErr w:type="spellEnd"/>
    </w:p>
    <w:p w14:paraId="5A76A8C5" w14:textId="63361163" w:rsidR="00B25890" w:rsidRDefault="00B25890" w:rsidP="007B269B">
      <w:pPr>
        <w:ind w:left="2124" w:hanging="2124"/>
      </w:pPr>
      <w:r>
        <w:rPr>
          <w:b/>
          <w:bCs/>
        </w:rPr>
        <w:t>18:</w:t>
      </w:r>
      <w:r w:rsidR="005A083F">
        <w:rPr>
          <w:b/>
          <w:bCs/>
        </w:rPr>
        <w:t>1</w:t>
      </w:r>
      <w:r>
        <w:rPr>
          <w:b/>
          <w:bCs/>
        </w:rPr>
        <w:t>5-18:</w:t>
      </w:r>
      <w:r w:rsidR="005A083F">
        <w:rPr>
          <w:b/>
          <w:bCs/>
        </w:rPr>
        <w:t>30</w:t>
      </w:r>
      <w:r>
        <w:rPr>
          <w:b/>
          <w:bCs/>
        </w:rPr>
        <w:tab/>
        <w:t>TBC</w:t>
      </w:r>
      <w:r>
        <w:rPr>
          <w:b/>
          <w:bCs/>
        </w:rPr>
        <w:br/>
      </w:r>
      <w:proofErr w:type="spellStart"/>
      <w:r w:rsidRPr="00B25890">
        <w:t>TBC</w:t>
      </w:r>
      <w:proofErr w:type="spellEnd"/>
    </w:p>
    <w:p w14:paraId="29DDEF7D" w14:textId="618A17F1" w:rsidR="007B269B" w:rsidRDefault="00B25890" w:rsidP="007B269B">
      <w:pPr>
        <w:ind w:left="2124" w:hanging="2124"/>
      </w:pPr>
      <w:r>
        <w:rPr>
          <w:b/>
          <w:bCs/>
        </w:rPr>
        <w:lastRenderedPageBreak/>
        <w:t>18:</w:t>
      </w:r>
      <w:r w:rsidR="005A083F">
        <w:rPr>
          <w:b/>
          <w:bCs/>
        </w:rPr>
        <w:t>30</w:t>
      </w:r>
      <w:r>
        <w:rPr>
          <w:b/>
          <w:bCs/>
        </w:rPr>
        <w:t>-</w:t>
      </w:r>
      <w:r w:rsidR="005A083F">
        <w:rPr>
          <w:b/>
          <w:bCs/>
        </w:rPr>
        <w:t>18:45</w:t>
      </w:r>
      <w:r>
        <w:rPr>
          <w:b/>
          <w:bCs/>
        </w:rPr>
        <w:t xml:space="preserve"> </w:t>
      </w:r>
      <w:r>
        <w:rPr>
          <w:b/>
          <w:bCs/>
        </w:rPr>
        <w:tab/>
        <w:t>TBC</w:t>
      </w:r>
      <w:r>
        <w:rPr>
          <w:b/>
          <w:bCs/>
        </w:rPr>
        <w:br/>
      </w:r>
      <w:proofErr w:type="spellStart"/>
      <w:r w:rsidRPr="00B25890">
        <w:t>TBC</w:t>
      </w:r>
      <w:proofErr w:type="spellEnd"/>
    </w:p>
    <w:p w14:paraId="77183CE5" w14:textId="6CB12A2C" w:rsidR="005A083F" w:rsidRDefault="005A083F" w:rsidP="007B269B">
      <w:pPr>
        <w:ind w:left="2124" w:hanging="2124"/>
        <w:rPr>
          <w:b/>
          <w:bCs/>
        </w:rPr>
      </w:pPr>
      <w:r>
        <w:rPr>
          <w:b/>
          <w:bCs/>
        </w:rPr>
        <w:t>18:45-19.00</w:t>
      </w:r>
      <w:r w:rsidRPr="005A083F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>TBC</w:t>
      </w:r>
      <w:r>
        <w:rPr>
          <w:b/>
          <w:bCs/>
        </w:rPr>
        <w:br/>
      </w:r>
      <w:proofErr w:type="spellStart"/>
      <w:r w:rsidRPr="00B25890">
        <w:t>TBC</w:t>
      </w:r>
      <w:proofErr w:type="spellEnd"/>
    </w:p>
    <w:p w14:paraId="7E23BD07" w14:textId="2BD48344" w:rsidR="005A083F" w:rsidRPr="007B269B" w:rsidRDefault="005A083F" w:rsidP="007B269B">
      <w:pPr>
        <w:ind w:left="2124" w:hanging="2124"/>
        <w:rPr>
          <w:b/>
          <w:bCs/>
        </w:rPr>
      </w:pPr>
      <w:r>
        <w:rPr>
          <w:b/>
          <w:bCs/>
        </w:rPr>
        <w:t>19:00-19:15</w:t>
      </w:r>
      <w:r w:rsidRPr="005A083F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>TBC</w:t>
      </w:r>
      <w:r>
        <w:rPr>
          <w:b/>
          <w:bCs/>
        </w:rPr>
        <w:br/>
      </w:r>
      <w:proofErr w:type="spellStart"/>
      <w:r w:rsidRPr="00B25890">
        <w:t>TBC</w:t>
      </w:r>
      <w:proofErr w:type="spellEnd"/>
    </w:p>
    <w:p w14:paraId="643DFF27" w14:textId="3BBBD7A7" w:rsidR="007B269B" w:rsidRPr="007B269B" w:rsidRDefault="007B269B" w:rsidP="007B269B">
      <w:r w:rsidRPr="007B269B">
        <w:rPr>
          <w:b/>
          <w:bCs/>
        </w:rPr>
        <w:t>19:</w:t>
      </w:r>
      <w:r w:rsidR="005A083F">
        <w:rPr>
          <w:b/>
          <w:bCs/>
        </w:rPr>
        <w:t>15</w:t>
      </w:r>
      <w:r w:rsidRPr="007B269B">
        <w:rPr>
          <w:b/>
          <w:bCs/>
        </w:rPr>
        <w:t>–19:</w:t>
      </w:r>
      <w:r w:rsidR="005A083F">
        <w:rPr>
          <w:b/>
          <w:bCs/>
        </w:rPr>
        <w:t>3</w:t>
      </w:r>
      <w:r w:rsidR="00B25890">
        <w:rPr>
          <w:b/>
          <w:bCs/>
        </w:rPr>
        <w:t>0</w:t>
      </w:r>
      <w:r w:rsidR="00B25890">
        <w:rPr>
          <w:b/>
          <w:bCs/>
        </w:rPr>
        <w:tab/>
      </w:r>
      <w:r>
        <w:rPr>
          <w:b/>
          <w:bCs/>
        </w:rPr>
        <w:tab/>
      </w:r>
      <w:r w:rsidRPr="007B269B">
        <w:t>Podsumowanie i zakończenie pierwszego dnia Konferencji</w:t>
      </w:r>
    </w:p>
    <w:p w14:paraId="7451D6FB" w14:textId="01101C7D" w:rsidR="007B269B" w:rsidRDefault="007B269B" w:rsidP="007B269B">
      <w:r w:rsidRPr="007B269B">
        <w:rPr>
          <w:b/>
          <w:bCs/>
        </w:rPr>
        <w:t>19:</w:t>
      </w:r>
      <w:r w:rsidR="005A083F">
        <w:rPr>
          <w:b/>
          <w:bCs/>
        </w:rPr>
        <w:t>3</w:t>
      </w:r>
      <w:r w:rsidRPr="007B269B">
        <w:rPr>
          <w:b/>
          <w:bCs/>
        </w:rPr>
        <w:t>0–19:</w:t>
      </w:r>
      <w:r w:rsidR="005A083F">
        <w:rPr>
          <w:b/>
          <w:bCs/>
        </w:rPr>
        <w:t>40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Przerwa kawowa</w:t>
      </w:r>
    </w:p>
    <w:p w14:paraId="76EB122C" w14:textId="77777777" w:rsidR="007B269B" w:rsidRPr="007B269B" w:rsidRDefault="007B269B" w:rsidP="007B269B"/>
    <w:p w14:paraId="02B14DE7" w14:textId="561CEF53" w:rsidR="007B269B" w:rsidRPr="007B269B" w:rsidRDefault="007B269B" w:rsidP="007B269B">
      <w:pPr>
        <w:ind w:left="2124" w:hanging="2124"/>
        <w:rPr>
          <w:b/>
          <w:bCs/>
          <w:color w:val="3A7C22" w:themeColor="accent6" w:themeShade="BF"/>
        </w:rPr>
      </w:pPr>
      <w:r w:rsidRPr="007B269B">
        <w:rPr>
          <w:b/>
          <w:bCs/>
          <w:color w:val="3A7C22" w:themeColor="accent6" w:themeShade="BF"/>
        </w:rPr>
        <w:t>19:40–20:10</w:t>
      </w:r>
      <w:r w:rsidRPr="007B269B">
        <w:rPr>
          <w:b/>
          <w:bCs/>
          <w:color w:val="3A7C22" w:themeColor="accent6" w:themeShade="BF"/>
        </w:rPr>
        <w:tab/>
      </w:r>
      <w:r w:rsidRPr="007B269B">
        <w:rPr>
          <w:b/>
          <w:bCs/>
          <w:color w:val="3A7C22" w:themeColor="accent6" w:themeShade="BF"/>
        </w:rPr>
        <w:t>Walne Zebranie Polskiego Towarzystwa Znieczulenia Regionalnego i Leczenia Bólu</w:t>
      </w:r>
    </w:p>
    <w:p w14:paraId="67064DFD" w14:textId="77777777" w:rsidR="007B269B" w:rsidRPr="007B269B" w:rsidRDefault="007B269B" w:rsidP="007B269B">
      <w:r w:rsidRPr="007B269B">
        <w:br/>
      </w:r>
    </w:p>
    <w:p w14:paraId="77EAD028" w14:textId="77777777" w:rsidR="007B269B" w:rsidRPr="007B269B" w:rsidRDefault="007B269B" w:rsidP="007B269B">
      <w:pPr>
        <w:rPr>
          <w:b/>
          <w:bCs/>
        </w:rPr>
      </w:pPr>
      <w:r w:rsidRPr="007B269B">
        <w:rPr>
          <w:b/>
          <w:bCs/>
        </w:rPr>
        <w:t>Sobota, 17 października 2026</w:t>
      </w:r>
    </w:p>
    <w:p w14:paraId="064078EF" w14:textId="7B991DDA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  <w:color w:val="3A7C22" w:themeColor="accent6" w:themeShade="BF"/>
        </w:rPr>
        <w:t>SESJA III</w:t>
      </w:r>
      <w:r w:rsidRPr="007B269B">
        <w:rPr>
          <w:b/>
          <w:bCs/>
          <w:color w:val="3A7C22" w:themeColor="accent6" w:themeShade="BF"/>
        </w:rPr>
        <w:tab/>
      </w:r>
      <w:r w:rsidRPr="007B269B">
        <w:rPr>
          <w:b/>
          <w:bCs/>
          <w:color w:val="3A7C22" w:themeColor="accent6" w:themeShade="BF"/>
        </w:rPr>
        <w:t xml:space="preserve">Sesja Sekcji Znieczulenia Regionalnego i Terapii Bólu </w:t>
      </w:r>
      <w:proofErr w:type="spellStart"/>
      <w:r w:rsidRPr="007B269B">
        <w:rPr>
          <w:b/>
          <w:bCs/>
          <w:color w:val="3A7C22" w:themeColor="accent6" w:themeShade="BF"/>
        </w:rPr>
        <w:t>PTAiIT</w:t>
      </w:r>
      <w:proofErr w:type="spellEnd"/>
      <w:r w:rsidRPr="007B269B">
        <w:rPr>
          <w:b/>
          <w:bCs/>
          <w:color w:val="3A7C22" w:themeColor="accent6" w:themeShade="BF"/>
        </w:rPr>
        <w:br/>
      </w:r>
      <w:r w:rsidRPr="007B269B">
        <w:rPr>
          <w:b/>
          <w:bCs/>
        </w:rPr>
        <w:t>prowadzący:</w:t>
      </w:r>
      <w:r w:rsidRPr="007B269B">
        <w:t xml:space="preserve"> dr hab. n. med. Szymon Białka, prof. dr hab. n. med. Hanna </w:t>
      </w:r>
      <w:proofErr w:type="spellStart"/>
      <w:r w:rsidRPr="007B269B">
        <w:t>Misiołek</w:t>
      </w:r>
      <w:proofErr w:type="spellEnd"/>
    </w:p>
    <w:p w14:paraId="1A27BA6B" w14:textId="3372C233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09:00–09:15</w:t>
      </w:r>
      <w:r>
        <w:rPr>
          <w:b/>
          <w:bCs/>
        </w:rPr>
        <w:tab/>
      </w:r>
      <w:r w:rsidRPr="007B269B">
        <w:rPr>
          <w:b/>
          <w:bCs/>
        </w:rPr>
        <w:t>Ból z odbicia po znieczuleniach regionalnych – fakty, mity i praktyka kliniczna</w:t>
      </w:r>
      <w:r>
        <w:rPr>
          <w:b/>
          <w:bCs/>
        </w:rPr>
        <w:br/>
      </w:r>
      <w:r w:rsidRPr="007B269B">
        <w:t xml:space="preserve">prof. dr hab. n. med. Hanna </w:t>
      </w:r>
      <w:proofErr w:type="spellStart"/>
      <w:r w:rsidRPr="007B269B">
        <w:t>Misiołek</w:t>
      </w:r>
      <w:proofErr w:type="spellEnd"/>
    </w:p>
    <w:p w14:paraId="51C7EC10" w14:textId="3B0E6637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09:15–09:30</w:t>
      </w:r>
      <w:r>
        <w:rPr>
          <w:b/>
          <w:bCs/>
        </w:rPr>
        <w:tab/>
      </w:r>
      <w:r w:rsidRPr="007B269B">
        <w:rPr>
          <w:b/>
          <w:bCs/>
        </w:rPr>
        <w:t>Blokady obwodowe oszczędzające motorykę w aloplastyce stawu kolanowego: doświadczenia własne</w:t>
      </w:r>
      <w:r>
        <w:rPr>
          <w:b/>
          <w:bCs/>
        </w:rPr>
        <w:br/>
      </w:r>
      <w:r w:rsidRPr="007B269B">
        <w:t>dr n. med. Marek Janiak</w:t>
      </w:r>
    </w:p>
    <w:p w14:paraId="36DD01C9" w14:textId="56F8B04D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09:30–09:45</w:t>
      </w:r>
      <w:r>
        <w:rPr>
          <w:b/>
          <w:bCs/>
        </w:rPr>
        <w:tab/>
      </w:r>
      <w:r w:rsidRPr="007B269B">
        <w:rPr>
          <w:b/>
          <w:bCs/>
        </w:rPr>
        <w:t>Blokady obwodowe oszczędzające motorykę w chirurgii stawu biodrowego – czy mamy jakiś złoty standard?</w:t>
      </w:r>
      <w:r>
        <w:rPr>
          <w:b/>
          <w:bCs/>
        </w:rPr>
        <w:br/>
      </w:r>
      <w:r w:rsidRPr="007B269B">
        <w:t xml:space="preserve">dr n. med. Tomasz </w:t>
      </w:r>
      <w:proofErr w:type="spellStart"/>
      <w:r w:rsidRPr="007B269B">
        <w:t>Reysner</w:t>
      </w:r>
      <w:proofErr w:type="spellEnd"/>
    </w:p>
    <w:p w14:paraId="29F347E6" w14:textId="07B3E0E5" w:rsidR="007B269B" w:rsidRPr="007B269B" w:rsidRDefault="007B269B" w:rsidP="007B269B">
      <w:pPr>
        <w:ind w:left="2124" w:hanging="2124"/>
      </w:pPr>
      <w:r w:rsidRPr="007B269B">
        <w:rPr>
          <w:b/>
          <w:bCs/>
        </w:rPr>
        <w:lastRenderedPageBreak/>
        <w:t>09:45–10:00</w:t>
      </w:r>
      <w:r>
        <w:rPr>
          <w:b/>
          <w:bCs/>
        </w:rPr>
        <w:tab/>
      </w:r>
      <w:r w:rsidRPr="007B269B">
        <w:rPr>
          <w:b/>
          <w:bCs/>
        </w:rPr>
        <w:t>Od parestezji do paraplegii – neurologiczne powikłania blokad regionalnych</w:t>
      </w:r>
      <w:r>
        <w:rPr>
          <w:b/>
          <w:bCs/>
        </w:rPr>
        <w:br/>
      </w:r>
      <w:r w:rsidRPr="007B269B">
        <w:t>dr n. med. Jarosław Kurak</w:t>
      </w:r>
    </w:p>
    <w:p w14:paraId="038CB9B7" w14:textId="13323541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10:00–10:15</w:t>
      </w:r>
      <w:r>
        <w:rPr>
          <w:b/>
          <w:bCs/>
        </w:rPr>
        <w:tab/>
      </w:r>
      <w:r w:rsidRPr="007B269B">
        <w:rPr>
          <w:b/>
          <w:bCs/>
        </w:rPr>
        <w:t>TBC</w:t>
      </w:r>
      <w:r>
        <w:rPr>
          <w:b/>
          <w:bCs/>
        </w:rPr>
        <w:br/>
      </w:r>
      <w:r w:rsidRPr="007B269B">
        <w:t>TBC</w:t>
      </w:r>
    </w:p>
    <w:p w14:paraId="22B60993" w14:textId="1DB9F1FD" w:rsidR="007B269B" w:rsidRPr="007B269B" w:rsidRDefault="007B269B" w:rsidP="007B269B">
      <w:r w:rsidRPr="007B269B">
        <w:rPr>
          <w:b/>
          <w:bCs/>
        </w:rPr>
        <w:t>10:15–10:30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Dyskusja</w:t>
      </w:r>
    </w:p>
    <w:p w14:paraId="7D55D140" w14:textId="4443F4CF" w:rsidR="007B269B" w:rsidRDefault="007B269B" w:rsidP="007B269B">
      <w:r w:rsidRPr="007B269B">
        <w:rPr>
          <w:b/>
          <w:bCs/>
        </w:rPr>
        <w:t>10:30–10:45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Przerwa kawowa</w:t>
      </w:r>
    </w:p>
    <w:p w14:paraId="6068ADF6" w14:textId="77777777" w:rsidR="007B269B" w:rsidRDefault="007B269B" w:rsidP="007B269B"/>
    <w:p w14:paraId="6F7E1624" w14:textId="77777777" w:rsidR="007B269B" w:rsidRPr="007B269B" w:rsidRDefault="007B269B" w:rsidP="007B269B"/>
    <w:p w14:paraId="60496E92" w14:textId="0FCC4910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  <w:color w:val="3A7C22" w:themeColor="accent6" w:themeShade="BF"/>
        </w:rPr>
        <w:t>SESJA IV</w:t>
      </w:r>
      <w:r w:rsidRPr="007B269B">
        <w:rPr>
          <w:b/>
          <w:bCs/>
          <w:color w:val="3A7C22" w:themeColor="accent6" w:themeShade="BF"/>
        </w:rPr>
        <w:tab/>
      </w:r>
      <w:r w:rsidRPr="007B269B">
        <w:rPr>
          <w:b/>
          <w:bCs/>
          <w:color w:val="3A7C22" w:themeColor="accent6" w:themeShade="BF"/>
        </w:rPr>
        <w:t>Interwencyjne metody leczenia bólu przewlekłego</w:t>
      </w:r>
      <w:r>
        <w:rPr>
          <w:b/>
          <w:bCs/>
        </w:rPr>
        <w:br/>
      </w:r>
      <w:r w:rsidRPr="007B269B">
        <w:rPr>
          <w:b/>
          <w:bCs/>
        </w:rPr>
        <w:t>prowadzący:</w:t>
      </w:r>
      <w:r w:rsidRPr="007B269B">
        <w:t xml:space="preserve"> dr n. med. Michał But, dr hab. n. med. Małgorzata </w:t>
      </w:r>
      <w:proofErr w:type="spellStart"/>
      <w:r w:rsidRPr="007B269B">
        <w:t>Reysner</w:t>
      </w:r>
      <w:proofErr w:type="spellEnd"/>
    </w:p>
    <w:p w14:paraId="6DEE60B2" w14:textId="7242ADFA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10:45–11:00</w:t>
      </w:r>
      <w:r>
        <w:rPr>
          <w:b/>
          <w:bCs/>
        </w:rPr>
        <w:tab/>
      </w:r>
      <w:r w:rsidRPr="007B269B">
        <w:rPr>
          <w:b/>
          <w:bCs/>
        </w:rPr>
        <w:t xml:space="preserve">Od blokady diagnostycznej do </w:t>
      </w:r>
      <w:proofErr w:type="spellStart"/>
      <w:r w:rsidRPr="007B269B">
        <w:rPr>
          <w:b/>
          <w:bCs/>
        </w:rPr>
        <w:t>neurolizy</w:t>
      </w:r>
      <w:proofErr w:type="spellEnd"/>
      <w:r w:rsidRPr="007B269B">
        <w:rPr>
          <w:b/>
          <w:bCs/>
        </w:rPr>
        <w:t xml:space="preserve"> chemicznej. Stare – nowe leczenie bólu stawu biodrowego i kolanowego</w:t>
      </w:r>
      <w:r>
        <w:rPr>
          <w:b/>
          <w:bCs/>
        </w:rPr>
        <w:br/>
      </w:r>
      <w:r w:rsidRPr="007B269B">
        <w:t xml:space="preserve">dr hab. n. med. Małgorzata </w:t>
      </w:r>
      <w:proofErr w:type="spellStart"/>
      <w:r w:rsidRPr="007B269B">
        <w:t>Reysner</w:t>
      </w:r>
      <w:proofErr w:type="spellEnd"/>
    </w:p>
    <w:p w14:paraId="48121F04" w14:textId="50F9DF17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11:00–11:15</w:t>
      </w:r>
      <w:r>
        <w:rPr>
          <w:b/>
          <w:bCs/>
        </w:rPr>
        <w:tab/>
      </w:r>
      <w:r w:rsidRPr="007B269B">
        <w:rPr>
          <w:b/>
          <w:bCs/>
        </w:rPr>
        <w:t>TBC</w:t>
      </w:r>
      <w:r>
        <w:rPr>
          <w:b/>
          <w:bCs/>
        </w:rPr>
        <w:br/>
      </w:r>
      <w:r w:rsidRPr="007B269B">
        <w:t>TBC</w:t>
      </w:r>
    </w:p>
    <w:p w14:paraId="04DCBBEC" w14:textId="2B76AF0F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11:15–11:30</w:t>
      </w:r>
      <w:r>
        <w:rPr>
          <w:b/>
          <w:bCs/>
        </w:rPr>
        <w:tab/>
      </w:r>
      <w:r w:rsidRPr="007B269B">
        <w:rPr>
          <w:b/>
          <w:bCs/>
        </w:rPr>
        <w:t>TBC</w:t>
      </w:r>
      <w:r>
        <w:rPr>
          <w:b/>
          <w:bCs/>
        </w:rPr>
        <w:br/>
      </w:r>
      <w:r w:rsidRPr="007B269B">
        <w:t>TBC</w:t>
      </w:r>
    </w:p>
    <w:p w14:paraId="6D09CB48" w14:textId="525CFDDC" w:rsidR="007B269B" w:rsidRPr="007B269B" w:rsidRDefault="007B269B" w:rsidP="007B269B">
      <w:r w:rsidRPr="007B269B">
        <w:rPr>
          <w:b/>
          <w:bCs/>
        </w:rPr>
        <w:t>11:30–11:45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Dyskusja</w:t>
      </w:r>
    </w:p>
    <w:p w14:paraId="47AC1BC5" w14:textId="47E0DEDE" w:rsidR="007B269B" w:rsidRDefault="007B269B" w:rsidP="007B269B">
      <w:r w:rsidRPr="007B269B">
        <w:rPr>
          <w:b/>
          <w:bCs/>
        </w:rPr>
        <w:t>11:45–12:00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Przerwa kawowa</w:t>
      </w:r>
    </w:p>
    <w:p w14:paraId="53ED3A14" w14:textId="77777777" w:rsidR="007B269B" w:rsidRPr="007B269B" w:rsidRDefault="007B269B" w:rsidP="007B269B"/>
    <w:p w14:paraId="30B24243" w14:textId="19DAF3F3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  <w:color w:val="3A7C22" w:themeColor="accent6" w:themeShade="BF"/>
        </w:rPr>
        <w:t>SESJA V</w:t>
      </w:r>
      <w:r w:rsidRPr="007B269B">
        <w:rPr>
          <w:b/>
          <w:bCs/>
          <w:color w:val="3A7C22" w:themeColor="accent6" w:themeShade="BF"/>
        </w:rPr>
        <w:tab/>
      </w:r>
      <w:r w:rsidRPr="007B269B">
        <w:rPr>
          <w:b/>
          <w:bCs/>
          <w:color w:val="3A7C22" w:themeColor="accent6" w:themeShade="BF"/>
        </w:rPr>
        <w:t>Beyond the Block. Rola anestezji regionalnej w procesie opieki nad pacjentem operowanym</w:t>
      </w:r>
      <w:r>
        <w:rPr>
          <w:b/>
          <w:bCs/>
        </w:rPr>
        <w:br/>
      </w:r>
      <w:r w:rsidRPr="007B269B">
        <w:rPr>
          <w:b/>
          <w:bCs/>
        </w:rPr>
        <w:t>prowadzący:</w:t>
      </w:r>
      <w:r w:rsidRPr="007B269B">
        <w:t> dr n. med. Wojciech Gola, dr n. med. Andrzej Daszkiewicz</w:t>
      </w:r>
    </w:p>
    <w:p w14:paraId="07A0695E" w14:textId="528100F3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lastRenderedPageBreak/>
        <w:t>12:00–12:15</w:t>
      </w:r>
      <w:r>
        <w:rPr>
          <w:b/>
          <w:bCs/>
        </w:rPr>
        <w:tab/>
      </w:r>
      <w:proofErr w:type="spellStart"/>
      <w:r w:rsidRPr="007B269B">
        <w:rPr>
          <w:b/>
          <w:bCs/>
        </w:rPr>
        <w:t>Intrathecal</w:t>
      </w:r>
      <w:proofErr w:type="spellEnd"/>
      <w:r w:rsidRPr="007B269B">
        <w:rPr>
          <w:b/>
          <w:bCs/>
        </w:rPr>
        <w:t xml:space="preserve"> </w:t>
      </w:r>
      <w:proofErr w:type="spellStart"/>
      <w:r w:rsidRPr="007B269B">
        <w:rPr>
          <w:b/>
          <w:bCs/>
        </w:rPr>
        <w:t>Morphine</w:t>
      </w:r>
      <w:proofErr w:type="spellEnd"/>
      <w:r w:rsidRPr="007B269B">
        <w:rPr>
          <w:b/>
          <w:bCs/>
        </w:rPr>
        <w:t xml:space="preserve"> - the Most </w:t>
      </w:r>
      <w:proofErr w:type="spellStart"/>
      <w:r w:rsidRPr="007B269B">
        <w:rPr>
          <w:b/>
          <w:bCs/>
        </w:rPr>
        <w:t>Powerful</w:t>
      </w:r>
      <w:proofErr w:type="spellEnd"/>
      <w:r w:rsidRPr="007B269B">
        <w:rPr>
          <w:b/>
          <w:bCs/>
        </w:rPr>
        <w:t xml:space="preserve"> </w:t>
      </w:r>
      <w:proofErr w:type="spellStart"/>
      <w:r w:rsidRPr="007B269B">
        <w:rPr>
          <w:b/>
          <w:bCs/>
        </w:rPr>
        <w:t>Analgesic</w:t>
      </w:r>
      <w:proofErr w:type="spellEnd"/>
      <w:r w:rsidRPr="007B269B">
        <w:rPr>
          <w:b/>
          <w:bCs/>
        </w:rPr>
        <w:t xml:space="preserve"> </w:t>
      </w:r>
      <w:proofErr w:type="spellStart"/>
      <w:r w:rsidRPr="007B269B">
        <w:rPr>
          <w:b/>
          <w:bCs/>
        </w:rPr>
        <w:t>Adjuvant</w:t>
      </w:r>
      <w:proofErr w:type="spellEnd"/>
      <w:r w:rsidRPr="007B269B">
        <w:rPr>
          <w:b/>
          <w:bCs/>
        </w:rPr>
        <w:t xml:space="preserve"> We </w:t>
      </w:r>
      <w:proofErr w:type="spellStart"/>
      <w:r w:rsidRPr="007B269B">
        <w:rPr>
          <w:b/>
          <w:bCs/>
        </w:rPr>
        <w:t>Underuse</w:t>
      </w:r>
      <w:proofErr w:type="spellEnd"/>
      <w:r w:rsidRPr="007B269B">
        <w:rPr>
          <w:b/>
          <w:bCs/>
        </w:rPr>
        <w:t>?</w:t>
      </w:r>
      <w:r>
        <w:rPr>
          <w:b/>
          <w:bCs/>
        </w:rPr>
        <w:br/>
      </w:r>
      <w:proofErr w:type="spellStart"/>
      <w:r w:rsidRPr="007B269B">
        <w:t>Eric</w:t>
      </w:r>
      <w:proofErr w:type="spellEnd"/>
      <w:r w:rsidRPr="007B269B">
        <w:t xml:space="preserve"> Albrecht</w:t>
      </w:r>
    </w:p>
    <w:p w14:paraId="05B7633A" w14:textId="3F40BAB3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12:15–12:30</w:t>
      </w:r>
      <w:r>
        <w:rPr>
          <w:b/>
          <w:bCs/>
        </w:rPr>
        <w:tab/>
      </w:r>
      <w:r w:rsidRPr="007B269B">
        <w:rPr>
          <w:b/>
          <w:bCs/>
        </w:rPr>
        <w:t>Adiuwanty w blokadach regionalnych – między skutecznością a bezpieczeństwem – update 2026</w:t>
      </w:r>
      <w:r>
        <w:rPr>
          <w:b/>
          <w:bCs/>
        </w:rPr>
        <w:br/>
      </w:r>
      <w:r w:rsidRPr="007B269B">
        <w:t>dr n. med. Andrzej Daszkiewicz</w:t>
      </w:r>
    </w:p>
    <w:p w14:paraId="1C11AA5A" w14:textId="7B74FC8F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12:30–12:45</w:t>
      </w:r>
      <w:r>
        <w:rPr>
          <w:b/>
          <w:bCs/>
        </w:rPr>
        <w:tab/>
      </w:r>
      <w:r w:rsidRPr="007B269B">
        <w:rPr>
          <w:b/>
          <w:bCs/>
        </w:rPr>
        <w:t xml:space="preserve">Czy chirurgia </w:t>
      </w:r>
      <w:proofErr w:type="spellStart"/>
      <w:r w:rsidRPr="007B269B">
        <w:rPr>
          <w:b/>
          <w:bCs/>
        </w:rPr>
        <w:t>robotyczna</w:t>
      </w:r>
      <w:proofErr w:type="spellEnd"/>
      <w:r w:rsidRPr="007B269B">
        <w:rPr>
          <w:b/>
          <w:bCs/>
        </w:rPr>
        <w:t xml:space="preserve"> potrzebuje anestezjologii regionalnej?</w:t>
      </w:r>
      <w:r>
        <w:rPr>
          <w:b/>
          <w:bCs/>
        </w:rPr>
        <w:br/>
      </w:r>
      <w:r w:rsidRPr="007B269B">
        <w:t>dr n. med. Radosław Marciniak</w:t>
      </w:r>
    </w:p>
    <w:p w14:paraId="4081DA62" w14:textId="5D6C297F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12:45–13:00</w:t>
      </w:r>
      <w:r>
        <w:rPr>
          <w:b/>
          <w:bCs/>
        </w:rPr>
        <w:tab/>
      </w:r>
      <w:r w:rsidRPr="007B269B">
        <w:rPr>
          <w:b/>
          <w:bCs/>
        </w:rPr>
        <w:t>TBC</w:t>
      </w:r>
      <w:r>
        <w:rPr>
          <w:b/>
          <w:bCs/>
        </w:rPr>
        <w:br/>
      </w:r>
      <w:r w:rsidRPr="007B269B">
        <w:t>TBC</w:t>
      </w:r>
    </w:p>
    <w:p w14:paraId="31EDCBA8" w14:textId="3D2EF92A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13:00–13:15</w:t>
      </w:r>
      <w:r>
        <w:rPr>
          <w:b/>
          <w:bCs/>
        </w:rPr>
        <w:tab/>
      </w:r>
      <w:r w:rsidRPr="007B269B">
        <w:rPr>
          <w:b/>
          <w:bCs/>
        </w:rPr>
        <w:t>TBC</w:t>
      </w:r>
      <w:r>
        <w:rPr>
          <w:b/>
          <w:bCs/>
        </w:rPr>
        <w:br/>
      </w:r>
      <w:r w:rsidRPr="007B269B">
        <w:t>TBC</w:t>
      </w:r>
    </w:p>
    <w:p w14:paraId="558F8102" w14:textId="59897D3E" w:rsidR="007B269B" w:rsidRPr="007B269B" w:rsidRDefault="007B269B" w:rsidP="007B269B">
      <w:r w:rsidRPr="007B269B">
        <w:rPr>
          <w:b/>
          <w:bCs/>
        </w:rPr>
        <w:t>13:15–13:30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Dyskusja</w:t>
      </w:r>
    </w:p>
    <w:p w14:paraId="441D04D4" w14:textId="2190E399" w:rsidR="007B269B" w:rsidRDefault="007B269B" w:rsidP="007B269B">
      <w:r w:rsidRPr="007B269B">
        <w:rPr>
          <w:b/>
          <w:bCs/>
        </w:rPr>
        <w:t>13:30–14:15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Lunch</w:t>
      </w:r>
    </w:p>
    <w:p w14:paraId="2D6729A6" w14:textId="77777777" w:rsidR="007B269B" w:rsidRPr="007B269B" w:rsidRDefault="007B269B" w:rsidP="007B269B"/>
    <w:p w14:paraId="284F0512" w14:textId="743A678E" w:rsidR="007B269B" w:rsidRPr="007B269B" w:rsidRDefault="007B269B" w:rsidP="007B269B">
      <w:pPr>
        <w:ind w:left="2124" w:hanging="2124"/>
        <w:rPr>
          <w:b/>
          <w:bCs/>
        </w:rPr>
      </w:pPr>
      <w:r w:rsidRPr="007B269B">
        <w:rPr>
          <w:b/>
          <w:bCs/>
        </w:rPr>
        <w:t>SESJA VI</w:t>
      </w:r>
      <w:r>
        <w:rPr>
          <w:b/>
          <w:bCs/>
        </w:rPr>
        <w:tab/>
      </w:r>
      <w:r w:rsidRPr="007B269B">
        <w:rPr>
          <w:b/>
          <w:bCs/>
        </w:rPr>
        <w:t>Sesja: „Live Demo" - pokaz na żywo najciekawszych blokad regionalnych i technik interwencyjnych leczenia bólu</w:t>
      </w:r>
      <w:r>
        <w:rPr>
          <w:b/>
          <w:bCs/>
        </w:rPr>
        <w:br/>
      </w:r>
      <w:r w:rsidRPr="007B269B">
        <w:rPr>
          <w:b/>
          <w:bCs/>
        </w:rPr>
        <w:t>prowadzący:</w:t>
      </w:r>
      <w:r w:rsidRPr="007B269B">
        <w:t> dr n. med. Wojciech Gola, dr n. med. Michał But, dr n. med. Marek Janiak</w:t>
      </w:r>
    </w:p>
    <w:p w14:paraId="729EEDF0" w14:textId="0A228771" w:rsidR="007B269B" w:rsidRPr="007B269B" w:rsidRDefault="007B269B" w:rsidP="007B269B">
      <w:pPr>
        <w:rPr>
          <w:b/>
          <w:bCs/>
        </w:rPr>
      </w:pPr>
      <w:r w:rsidRPr="007B269B">
        <w:rPr>
          <w:b/>
          <w:bCs/>
        </w:rPr>
        <w:t>14:15–15:45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rPr>
          <w:b/>
          <w:bCs/>
        </w:rPr>
        <w:t>Live Demo</w:t>
      </w:r>
    </w:p>
    <w:p w14:paraId="66C0E48A" w14:textId="2711F119" w:rsidR="007B269B" w:rsidRPr="007B269B" w:rsidRDefault="007B269B" w:rsidP="007B269B">
      <w:r w:rsidRPr="007B269B">
        <w:rPr>
          <w:b/>
          <w:bCs/>
        </w:rPr>
        <w:t>15:35–15:45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Dyskusja</w:t>
      </w:r>
    </w:p>
    <w:p w14:paraId="254D6D4F" w14:textId="56116571" w:rsidR="007B269B" w:rsidRPr="007B269B" w:rsidRDefault="007B269B" w:rsidP="007B269B">
      <w:r w:rsidRPr="007B269B">
        <w:rPr>
          <w:b/>
          <w:bCs/>
        </w:rPr>
        <w:t>15:45–16:00</w:t>
      </w:r>
      <w:r>
        <w:rPr>
          <w:b/>
          <w:bCs/>
        </w:rPr>
        <w:tab/>
      </w:r>
      <w:r>
        <w:rPr>
          <w:b/>
          <w:bCs/>
        </w:rPr>
        <w:tab/>
      </w:r>
      <w:r w:rsidRPr="007B269B">
        <w:t>Zakończenie Konferencji</w:t>
      </w:r>
    </w:p>
    <w:p w14:paraId="000EF94E" w14:textId="77777777" w:rsidR="00910174" w:rsidRPr="007B269B" w:rsidRDefault="00910174" w:rsidP="007B269B"/>
    <w:sectPr w:rsidR="00910174" w:rsidRPr="007B269B" w:rsidSect="0076698B">
      <w:headerReference w:type="default" r:id="rId6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6EC2E" w14:textId="77777777" w:rsidR="00061CE4" w:rsidRDefault="00061CE4" w:rsidP="0076698B">
      <w:pPr>
        <w:spacing w:after="0" w:line="240" w:lineRule="auto"/>
      </w:pPr>
      <w:r>
        <w:separator/>
      </w:r>
    </w:p>
  </w:endnote>
  <w:endnote w:type="continuationSeparator" w:id="0">
    <w:p w14:paraId="451681FE" w14:textId="77777777" w:rsidR="00061CE4" w:rsidRDefault="00061CE4" w:rsidP="00766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2AC51" w14:textId="77777777" w:rsidR="00061CE4" w:rsidRDefault="00061CE4" w:rsidP="0076698B">
      <w:pPr>
        <w:spacing w:after="0" w:line="240" w:lineRule="auto"/>
      </w:pPr>
      <w:r>
        <w:separator/>
      </w:r>
    </w:p>
  </w:footnote>
  <w:footnote w:type="continuationSeparator" w:id="0">
    <w:p w14:paraId="7AA45499" w14:textId="77777777" w:rsidR="00061CE4" w:rsidRDefault="00061CE4" w:rsidP="00766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DBFAA" w14:textId="4FFD1E5B" w:rsidR="0076698B" w:rsidRDefault="0076698B" w:rsidP="0076698B">
    <w:pPr>
      <w:pStyle w:val="Nagwek"/>
      <w:ind w:left="-1417"/>
    </w:pPr>
    <w:r>
      <w:rPr>
        <w:noProof/>
      </w:rPr>
      <w:drawing>
        <wp:inline distT="0" distB="0" distL="0" distR="0" wp14:anchorId="3C825988" wp14:editId="306301DB">
          <wp:extent cx="7543800" cy="2290914"/>
          <wp:effectExtent l="0" t="0" r="0" b="0"/>
          <wp:docPr id="157008256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179176" name="Obraz 18021791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7305" cy="2322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A87670" w14:textId="77777777" w:rsidR="0076698B" w:rsidRDefault="0076698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174"/>
    <w:rsid w:val="00032641"/>
    <w:rsid w:val="00061CE4"/>
    <w:rsid w:val="004B7E40"/>
    <w:rsid w:val="005A083F"/>
    <w:rsid w:val="0076698B"/>
    <w:rsid w:val="007B269B"/>
    <w:rsid w:val="007C5A6F"/>
    <w:rsid w:val="008039A3"/>
    <w:rsid w:val="00910174"/>
    <w:rsid w:val="00A8484F"/>
    <w:rsid w:val="00B25890"/>
    <w:rsid w:val="00B730B8"/>
    <w:rsid w:val="00B94B3B"/>
    <w:rsid w:val="00D74D24"/>
    <w:rsid w:val="00EB30DF"/>
    <w:rsid w:val="00EE7F2C"/>
    <w:rsid w:val="00F40353"/>
    <w:rsid w:val="00FD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82847"/>
  <w15:chartTrackingRefBased/>
  <w15:docId w15:val="{80C8FBA1-1CDB-4724-A65F-27C45ACB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01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101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01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01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01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01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01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01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01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01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101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01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017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017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017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017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017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017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101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101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01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101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101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1017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1017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1017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101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1017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1017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66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698B"/>
  </w:style>
  <w:style w:type="paragraph" w:styleId="Stopka">
    <w:name w:val="footer"/>
    <w:basedOn w:val="Normalny"/>
    <w:link w:val="StopkaZnak"/>
    <w:uiPriority w:val="99"/>
    <w:unhideWhenUsed/>
    <w:rsid w:val="00766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439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Kuźnicka</dc:creator>
  <cp:keywords/>
  <dc:description/>
  <cp:lastModifiedBy>Agnieszka Kuźnicka</cp:lastModifiedBy>
  <cp:revision>7</cp:revision>
  <dcterms:created xsi:type="dcterms:W3CDTF">2026-05-14T07:02:00Z</dcterms:created>
  <dcterms:modified xsi:type="dcterms:W3CDTF">2026-06-12T07:42:00Z</dcterms:modified>
</cp:coreProperties>
</file>