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4489" w14:textId="7010720C" w:rsidR="00890779" w:rsidRPr="00F518F0" w:rsidRDefault="00890779" w:rsidP="00657E9A">
      <w:pPr>
        <w:rPr>
          <w:rFonts w:cstheme="minorHAnsi"/>
          <w:b/>
        </w:rPr>
      </w:pPr>
      <w:r w:rsidRPr="00F518F0">
        <w:rPr>
          <w:rFonts w:cstheme="minorHAnsi"/>
          <w:b/>
        </w:rPr>
        <w:t>Lunch 13.</w:t>
      </w:r>
      <w:r w:rsidR="00A50ACB" w:rsidRPr="00F518F0">
        <w:rPr>
          <w:rFonts w:cstheme="minorHAnsi"/>
          <w:b/>
        </w:rPr>
        <w:t>00</w:t>
      </w:r>
      <w:r w:rsidRPr="00F518F0">
        <w:rPr>
          <w:rFonts w:cstheme="minorHAnsi"/>
          <w:b/>
        </w:rPr>
        <w:t>-14.00</w:t>
      </w:r>
    </w:p>
    <w:p w14:paraId="6A79FB3A" w14:textId="77777777" w:rsidR="00F873DB" w:rsidRPr="00F518F0" w:rsidRDefault="00F873DB" w:rsidP="008D224A">
      <w:pPr>
        <w:rPr>
          <w:rFonts w:cstheme="minorHAnsi"/>
          <w:b/>
          <w:bCs/>
        </w:rPr>
      </w:pPr>
    </w:p>
    <w:p w14:paraId="7029B032" w14:textId="044C3B27" w:rsidR="00322933" w:rsidRPr="00F518F0" w:rsidRDefault="00924FF7" w:rsidP="008D224A">
      <w:pPr>
        <w:rPr>
          <w:rFonts w:cstheme="minorHAnsi"/>
          <w:b/>
          <w:bCs/>
        </w:rPr>
      </w:pPr>
      <w:r w:rsidRPr="00F518F0">
        <w:rPr>
          <w:rFonts w:cstheme="minorHAnsi"/>
          <w:b/>
          <w:bCs/>
        </w:rPr>
        <w:t>PROGRAM RAMOWY</w:t>
      </w:r>
    </w:p>
    <w:p w14:paraId="06EA14F1" w14:textId="77777777" w:rsidR="00322933" w:rsidRPr="00F518F0" w:rsidRDefault="00322933" w:rsidP="008D224A">
      <w:pPr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001AE" w:rsidRPr="00F518F0" w14:paraId="00F22AF2" w14:textId="77777777">
        <w:tc>
          <w:tcPr>
            <w:tcW w:w="9062" w:type="dxa"/>
            <w:gridSpan w:val="2"/>
          </w:tcPr>
          <w:p w14:paraId="0B741FBC" w14:textId="395973E1" w:rsidR="006001AE" w:rsidRPr="00F518F0" w:rsidRDefault="006001AE" w:rsidP="008D224A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PIĄTEK 1</w:t>
            </w:r>
            <w:r w:rsidR="00E06DF8" w:rsidRPr="00F518F0">
              <w:rPr>
                <w:rFonts w:cstheme="minorHAnsi"/>
                <w:b/>
                <w:bCs/>
              </w:rPr>
              <w:t>5</w:t>
            </w:r>
            <w:r w:rsidRPr="00F518F0">
              <w:rPr>
                <w:rFonts w:cstheme="minorHAnsi"/>
                <w:b/>
                <w:bCs/>
              </w:rPr>
              <w:t>.05.202</w:t>
            </w:r>
            <w:r w:rsidR="00E06DF8" w:rsidRPr="00F518F0">
              <w:rPr>
                <w:rFonts w:cstheme="minorHAnsi"/>
                <w:b/>
                <w:bCs/>
              </w:rPr>
              <w:t>6</w:t>
            </w:r>
          </w:p>
        </w:tc>
      </w:tr>
      <w:tr w:rsidR="009A646C" w:rsidRPr="00F518F0" w14:paraId="446DFD07" w14:textId="77777777" w:rsidTr="008D224A">
        <w:tc>
          <w:tcPr>
            <w:tcW w:w="1980" w:type="dxa"/>
          </w:tcPr>
          <w:p w14:paraId="2E429B3A" w14:textId="48EBE304" w:rsidR="009A646C" w:rsidRPr="00F518F0" w:rsidRDefault="009B74D2" w:rsidP="008D224A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14.00-14.</w:t>
            </w:r>
            <w:r w:rsidR="005436EA" w:rsidRPr="00F518F0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7082" w:type="dxa"/>
          </w:tcPr>
          <w:p w14:paraId="2BDDDE99" w14:textId="2F37859C" w:rsidR="009A646C" w:rsidRPr="00F518F0" w:rsidRDefault="009B74D2" w:rsidP="008D224A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Rozpoczęcie konferencji:</w:t>
            </w:r>
          </w:p>
          <w:p w14:paraId="4C49C095" w14:textId="7EF2519D" w:rsidR="009B74D2" w:rsidRPr="00F518F0" w:rsidRDefault="009B74D2" w:rsidP="008D224A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 xml:space="preserve">Prof. Ewa Lech-Marańda, </w:t>
            </w:r>
            <w:r w:rsidR="00E81E6B" w:rsidRPr="00F518F0">
              <w:rPr>
                <w:rFonts w:cstheme="minorHAnsi"/>
                <w:b/>
                <w:bCs/>
              </w:rPr>
              <w:t>Prof. Magdalena Łętowska</w:t>
            </w:r>
          </w:p>
        </w:tc>
      </w:tr>
      <w:tr w:rsidR="008D224A" w:rsidRPr="00F518F0" w14:paraId="258CB498" w14:textId="77777777" w:rsidTr="008D224A">
        <w:tc>
          <w:tcPr>
            <w:tcW w:w="1980" w:type="dxa"/>
          </w:tcPr>
          <w:p w14:paraId="3A82F2FB" w14:textId="6881B949" w:rsidR="008D224A" w:rsidRPr="00F518F0" w:rsidRDefault="008D224A" w:rsidP="008D224A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14.</w:t>
            </w:r>
            <w:r w:rsidR="005436EA" w:rsidRPr="00F518F0">
              <w:rPr>
                <w:rFonts w:cstheme="minorHAnsi"/>
                <w:b/>
                <w:bCs/>
              </w:rPr>
              <w:t>10</w:t>
            </w:r>
            <w:r w:rsidRPr="00F518F0">
              <w:rPr>
                <w:rFonts w:cstheme="minorHAnsi"/>
                <w:b/>
                <w:bCs/>
              </w:rPr>
              <w:t>-1</w:t>
            </w:r>
            <w:r w:rsidR="005F2E44" w:rsidRPr="00F518F0">
              <w:rPr>
                <w:rFonts w:cstheme="minorHAnsi"/>
                <w:b/>
                <w:bCs/>
              </w:rPr>
              <w:t>5.</w:t>
            </w:r>
            <w:r w:rsidR="00CF4A10" w:rsidRPr="00F518F0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7082" w:type="dxa"/>
          </w:tcPr>
          <w:p w14:paraId="4CB0612C" w14:textId="51504C01" w:rsidR="008D224A" w:rsidRPr="00F518F0" w:rsidRDefault="009A0EA1" w:rsidP="008D224A">
            <w:pPr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F518F0">
              <w:rPr>
                <w:rFonts w:cstheme="minorHAnsi"/>
                <w:b/>
                <w:bCs/>
                <w:lang w:val="en-GB"/>
              </w:rPr>
              <w:t>Transfuzjologia</w:t>
            </w:r>
            <w:proofErr w:type="spellEnd"/>
            <w:r w:rsidRPr="00F518F0">
              <w:rPr>
                <w:rFonts w:cstheme="minorHAnsi"/>
                <w:b/>
                <w:bCs/>
                <w:lang w:val="en-GB"/>
              </w:rPr>
              <w:t xml:space="preserve"> i </w:t>
            </w:r>
            <w:proofErr w:type="spellStart"/>
            <w:r w:rsidRPr="00F518F0">
              <w:rPr>
                <w:rFonts w:cstheme="minorHAnsi"/>
                <w:b/>
                <w:bCs/>
                <w:lang w:val="en-GB"/>
              </w:rPr>
              <w:t>zaburzenia</w:t>
            </w:r>
            <w:proofErr w:type="spellEnd"/>
            <w:r w:rsidRPr="00F518F0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518F0">
              <w:rPr>
                <w:rFonts w:cstheme="minorHAnsi"/>
                <w:b/>
                <w:bCs/>
                <w:lang w:val="en-GB"/>
              </w:rPr>
              <w:t>hemostazy</w:t>
            </w:r>
            <w:proofErr w:type="spellEnd"/>
            <w:r w:rsidRPr="00F518F0">
              <w:rPr>
                <w:rFonts w:cstheme="minorHAnsi"/>
                <w:b/>
                <w:bCs/>
                <w:lang w:val="en-GB"/>
              </w:rPr>
              <w:t xml:space="preserve"> – </w:t>
            </w:r>
            <w:proofErr w:type="spellStart"/>
            <w:r w:rsidRPr="00F518F0">
              <w:rPr>
                <w:rFonts w:cstheme="minorHAnsi"/>
                <w:b/>
                <w:bCs/>
                <w:lang w:val="en-GB"/>
              </w:rPr>
              <w:t>sesja</w:t>
            </w:r>
            <w:proofErr w:type="spellEnd"/>
            <w:r w:rsidRPr="00F518F0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518F0">
              <w:rPr>
                <w:rFonts w:cstheme="minorHAnsi"/>
                <w:b/>
                <w:bCs/>
                <w:lang w:val="en-GB"/>
              </w:rPr>
              <w:t>czasopisma</w:t>
            </w:r>
            <w:proofErr w:type="spellEnd"/>
            <w:r w:rsidRPr="00F518F0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518F0">
              <w:rPr>
                <w:rFonts w:cstheme="minorHAnsi"/>
                <w:b/>
                <w:bCs/>
                <w:i/>
                <w:iCs/>
                <w:lang w:val="en-GB"/>
              </w:rPr>
              <w:t>Jorunal</w:t>
            </w:r>
            <w:proofErr w:type="spellEnd"/>
            <w:r w:rsidRPr="00F518F0">
              <w:rPr>
                <w:rFonts w:cstheme="minorHAnsi"/>
                <w:b/>
                <w:bCs/>
                <w:i/>
                <w:iCs/>
                <w:lang w:val="en-GB"/>
              </w:rPr>
              <w:t xml:space="preserve"> of Transfusion Medicine</w:t>
            </w:r>
            <w:r w:rsidR="006B3F3F" w:rsidRPr="00F518F0">
              <w:rPr>
                <w:rFonts w:cstheme="minorHAnsi"/>
                <w:b/>
                <w:bCs/>
                <w:i/>
                <w:iCs/>
                <w:lang w:val="en-GB"/>
              </w:rPr>
              <w:t xml:space="preserve"> and </w:t>
            </w:r>
            <w:proofErr w:type="spellStart"/>
            <w:r w:rsidR="006B3F3F" w:rsidRPr="00F518F0">
              <w:rPr>
                <w:rFonts w:cstheme="minorHAnsi"/>
                <w:b/>
                <w:bCs/>
                <w:i/>
                <w:iCs/>
                <w:lang w:val="en-GB"/>
              </w:rPr>
              <w:t>Hemostasis</w:t>
            </w:r>
            <w:proofErr w:type="spellEnd"/>
          </w:p>
        </w:tc>
      </w:tr>
      <w:tr w:rsidR="008D224A" w:rsidRPr="00F518F0" w14:paraId="745E9D55" w14:textId="77777777" w:rsidTr="008D224A">
        <w:tc>
          <w:tcPr>
            <w:tcW w:w="1980" w:type="dxa"/>
          </w:tcPr>
          <w:p w14:paraId="21F8FC5E" w14:textId="77777777" w:rsidR="008D224A" w:rsidRPr="00F518F0" w:rsidRDefault="008D224A" w:rsidP="008D224A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7082" w:type="dxa"/>
          </w:tcPr>
          <w:p w14:paraId="67F6711F" w14:textId="754ED7B6" w:rsidR="008D224A" w:rsidRPr="00F518F0" w:rsidRDefault="008D224A" w:rsidP="008D224A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Przewodniczący:</w:t>
            </w:r>
            <w:r w:rsidR="0034302E" w:rsidRPr="00F518F0">
              <w:rPr>
                <w:rFonts w:cstheme="minorHAnsi"/>
                <w:b/>
                <w:bCs/>
              </w:rPr>
              <w:t xml:space="preserve"> </w:t>
            </w:r>
            <w:r w:rsidR="00A876E3" w:rsidRPr="00F518F0">
              <w:rPr>
                <w:rFonts w:cstheme="minorHAnsi"/>
                <w:b/>
                <w:bCs/>
              </w:rPr>
              <w:t>P</w:t>
            </w:r>
            <w:r w:rsidR="0034302E" w:rsidRPr="00F518F0">
              <w:rPr>
                <w:rFonts w:cstheme="minorHAnsi"/>
                <w:b/>
                <w:bCs/>
              </w:rPr>
              <w:t xml:space="preserve">rof. Magdalena Łętowska, </w:t>
            </w:r>
            <w:r w:rsidR="005436EA" w:rsidRPr="00F518F0">
              <w:rPr>
                <w:rFonts w:cstheme="minorHAnsi"/>
                <w:b/>
                <w:bCs/>
                <w:color w:val="000000" w:themeColor="text1"/>
              </w:rPr>
              <w:t xml:space="preserve">Dr hab. med. </w:t>
            </w:r>
            <w:r w:rsidR="005436EA" w:rsidRPr="00F518F0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Andrzej Mital; Prof. dr hab. med. </w:t>
            </w:r>
            <w:r w:rsidR="005436EA" w:rsidRPr="00F518F0">
              <w:rPr>
                <w:rFonts w:cstheme="minorHAnsi"/>
                <w:b/>
                <w:bCs/>
                <w:color w:val="000000" w:themeColor="text1"/>
              </w:rPr>
              <w:t>Maria Podolak-</w:t>
            </w:r>
            <w:proofErr w:type="spellStart"/>
            <w:r w:rsidR="005436EA" w:rsidRPr="00F518F0">
              <w:rPr>
                <w:rFonts w:cstheme="minorHAnsi"/>
                <w:b/>
                <w:bCs/>
                <w:color w:val="000000" w:themeColor="text1"/>
              </w:rPr>
              <w:t>Dawdziak</w:t>
            </w:r>
            <w:proofErr w:type="spellEnd"/>
          </w:p>
        </w:tc>
      </w:tr>
      <w:tr w:rsidR="008D224A" w:rsidRPr="00F518F0" w14:paraId="217856D2" w14:textId="77777777" w:rsidTr="008D224A">
        <w:tc>
          <w:tcPr>
            <w:tcW w:w="1980" w:type="dxa"/>
          </w:tcPr>
          <w:p w14:paraId="45B1B6D0" w14:textId="0DB31949" w:rsidR="00A46BBC" w:rsidRPr="00F518F0" w:rsidRDefault="00317ED4" w:rsidP="008D224A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15</w:t>
            </w:r>
            <w:r w:rsidR="009A0EA1" w:rsidRPr="00F518F0">
              <w:rPr>
                <w:rFonts w:cstheme="minorHAnsi"/>
                <w:bCs/>
              </w:rPr>
              <w:t xml:space="preserve"> min</w:t>
            </w:r>
            <w:r w:rsidR="005A6C4D" w:rsidRPr="00F518F0">
              <w:rPr>
                <w:rFonts w:cstheme="minorHAnsi"/>
                <w:bCs/>
              </w:rPr>
              <w:t xml:space="preserve"> </w:t>
            </w:r>
          </w:p>
          <w:p w14:paraId="6CC6B55F" w14:textId="6186BEB8" w:rsidR="00711FA8" w:rsidRPr="00F518F0" w:rsidRDefault="00711FA8" w:rsidP="008D224A">
            <w:pPr>
              <w:rPr>
                <w:rFonts w:cstheme="minorHAnsi"/>
                <w:bCs/>
              </w:rPr>
            </w:pPr>
          </w:p>
        </w:tc>
        <w:tc>
          <w:tcPr>
            <w:tcW w:w="7082" w:type="dxa"/>
          </w:tcPr>
          <w:p w14:paraId="3786D6E3" w14:textId="16A081AD" w:rsidR="00BF568D" w:rsidRPr="00F518F0" w:rsidRDefault="00BF568D" w:rsidP="0034302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518F0">
              <w:rPr>
                <w:rFonts w:cstheme="minorHAnsi"/>
                <w:color w:val="000000" w:themeColor="text1"/>
                <w:shd w:val="clear" w:color="auto" w:fill="FFFFFF"/>
              </w:rPr>
              <w:t>Długofalowe wyzwania w leczeniu ITP – sztuka równowagi w codziennej praktyce klinicznej</w:t>
            </w:r>
          </w:p>
          <w:p w14:paraId="1E28E225" w14:textId="57B1805A" w:rsidR="0007693E" w:rsidRPr="00F518F0" w:rsidRDefault="002A2F8F" w:rsidP="0034302E">
            <w:pPr>
              <w:rPr>
                <w:rFonts w:cstheme="minorHAnsi"/>
                <w:color w:val="000000" w:themeColor="text1"/>
              </w:rPr>
            </w:pPr>
            <w:r w:rsidRPr="00F518F0">
              <w:rPr>
                <w:rFonts w:cstheme="minorHAnsi"/>
                <w:color w:val="000000" w:themeColor="text1"/>
              </w:rPr>
              <w:t>Prof. dr hab.</w:t>
            </w:r>
            <w:r w:rsidR="008A4811" w:rsidRPr="00F518F0">
              <w:rPr>
                <w:rFonts w:cstheme="minorHAnsi"/>
                <w:color w:val="000000" w:themeColor="text1"/>
              </w:rPr>
              <w:t xml:space="preserve"> </w:t>
            </w:r>
            <w:r w:rsidRPr="00F518F0">
              <w:rPr>
                <w:rFonts w:cstheme="minorHAnsi"/>
                <w:color w:val="000000" w:themeColor="text1"/>
              </w:rPr>
              <w:t xml:space="preserve">med. </w:t>
            </w:r>
            <w:r w:rsidR="000E43E2" w:rsidRPr="00F518F0">
              <w:rPr>
                <w:rFonts w:cstheme="minorHAnsi"/>
                <w:color w:val="000000" w:themeColor="text1"/>
              </w:rPr>
              <w:t>Maria Podolak-</w:t>
            </w:r>
            <w:proofErr w:type="spellStart"/>
            <w:r w:rsidR="000E43E2" w:rsidRPr="00F518F0">
              <w:rPr>
                <w:rFonts w:cstheme="minorHAnsi"/>
                <w:color w:val="000000" w:themeColor="text1"/>
              </w:rPr>
              <w:t>Dawdziak</w:t>
            </w:r>
            <w:proofErr w:type="spellEnd"/>
          </w:p>
        </w:tc>
      </w:tr>
      <w:tr w:rsidR="008D224A" w:rsidRPr="00F518F0" w14:paraId="38A782BE" w14:textId="77777777" w:rsidTr="008D224A">
        <w:tc>
          <w:tcPr>
            <w:tcW w:w="1980" w:type="dxa"/>
          </w:tcPr>
          <w:p w14:paraId="40A3E539" w14:textId="5A7B09A8" w:rsidR="009A0EA1" w:rsidRPr="00F518F0" w:rsidRDefault="00FC06AC" w:rsidP="008D224A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20</w:t>
            </w:r>
            <w:r w:rsidR="009A0EA1" w:rsidRPr="00F518F0">
              <w:rPr>
                <w:rFonts w:cstheme="minorHAnsi"/>
                <w:bCs/>
              </w:rPr>
              <w:t xml:space="preserve"> min</w:t>
            </w:r>
          </w:p>
        </w:tc>
        <w:tc>
          <w:tcPr>
            <w:tcW w:w="7082" w:type="dxa"/>
          </w:tcPr>
          <w:p w14:paraId="4AC77051" w14:textId="4DAB6374" w:rsidR="00230C03" w:rsidRPr="00F518F0" w:rsidRDefault="000D1BA4" w:rsidP="003666E7">
            <w:pPr>
              <w:rPr>
                <w:rFonts w:cstheme="minorHAnsi"/>
                <w:color w:val="000000" w:themeColor="text1"/>
              </w:rPr>
            </w:pPr>
            <w:r w:rsidRPr="00F518F0">
              <w:rPr>
                <w:rFonts w:cstheme="minorHAnsi"/>
                <w:color w:val="000000" w:themeColor="text1"/>
              </w:rPr>
              <w:t>Trudne przypadki konsultacyjne w</w:t>
            </w:r>
            <w:r w:rsidR="000B7C44" w:rsidRPr="00F518F0">
              <w:rPr>
                <w:rFonts w:cstheme="minorHAnsi"/>
                <w:color w:val="000000" w:themeColor="text1"/>
              </w:rPr>
              <w:t xml:space="preserve"> zakresie hemostazy</w:t>
            </w:r>
          </w:p>
          <w:p w14:paraId="6A9D8941" w14:textId="7594066D" w:rsidR="0007693E" w:rsidRPr="00F518F0" w:rsidRDefault="003666E7" w:rsidP="003666E7">
            <w:pPr>
              <w:rPr>
                <w:rFonts w:cstheme="minorHAnsi"/>
                <w:bCs/>
                <w:color w:val="000000" w:themeColor="text1"/>
                <w:lang w:val="en-US"/>
              </w:rPr>
            </w:pPr>
            <w:r w:rsidRPr="00F518F0">
              <w:rPr>
                <w:rFonts w:cstheme="minorHAnsi"/>
                <w:color w:val="000000" w:themeColor="text1"/>
                <w:lang w:val="en-GB"/>
              </w:rPr>
              <w:t xml:space="preserve">Dr hab. med. </w:t>
            </w:r>
            <w:r w:rsidRPr="00F518F0">
              <w:rPr>
                <w:rFonts w:cstheme="minorHAnsi"/>
                <w:color w:val="000000" w:themeColor="text1"/>
                <w:lang w:val="en-US"/>
              </w:rPr>
              <w:t>Andrzej Mital</w:t>
            </w:r>
          </w:p>
        </w:tc>
      </w:tr>
      <w:tr w:rsidR="000E43E2" w:rsidRPr="00F518F0" w14:paraId="7E320498" w14:textId="77777777" w:rsidTr="008D224A">
        <w:tc>
          <w:tcPr>
            <w:tcW w:w="1980" w:type="dxa"/>
          </w:tcPr>
          <w:p w14:paraId="4FB95019" w14:textId="4DB2A754" w:rsidR="000E43E2" w:rsidRPr="00F518F0" w:rsidRDefault="00317ED4" w:rsidP="008D224A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15</w:t>
            </w:r>
            <w:r w:rsidR="000E43E2" w:rsidRPr="00F518F0">
              <w:rPr>
                <w:rFonts w:cstheme="minorHAnsi"/>
                <w:bCs/>
              </w:rPr>
              <w:t xml:space="preserve"> min</w:t>
            </w:r>
          </w:p>
        </w:tc>
        <w:tc>
          <w:tcPr>
            <w:tcW w:w="7082" w:type="dxa"/>
          </w:tcPr>
          <w:p w14:paraId="05016576" w14:textId="0FE4E58B" w:rsidR="000E43E2" w:rsidRPr="00F518F0" w:rsidRDefault="000E43E2" w:rsidP="003666E7">
            <w:pPr>
              <w:rPr>
                <w:rFonts w:cstheme="minorHAnsi"/>
                <w:color w:val="000000" w:themeColor="text1"/>
              </w:rPr>
            </w:pPr>
            <w:r w:rsidRPr="00F518F0">
              <w:rPr>
                <w:rFonts w:cstheme="minorHAnsi"/>
                <w:color w:val="000000" w:themeColor="text1"/>
              </w:rPr>
              <w:t xml:space="preserve">Stosowanie koncentratów krwinek </w:t>
            </w:r>
            <w:r w:rsidR="00583520" w:rsidRPr="00F518F0">
              <w:rPr>
                <w:rFonts w:cstheme="minorHAnsi"/>
                <w:color w:val="000000" w:themeColor="text1"/>
              </w:rPr>
              <w:t>płytkowych</w:t>
            </w:r>
            <w:r w:rsidRPr="00F518F0">
              <w:rPr>
                <w:rFonts w:cstheme="minorHAnsi"/>
                <w:color w:val="000000" w:themeColor="text1"/>
              </w:rPr>
              <w:t xml:space="preserve"> – wskazania w 2026 roku</w:t>
            </w:r>
          </w:p>
          <w:p w14:paraId="1342A148" w14:textId="33BA0057" w:rsidR="000E43E2" w:rsidRPr="00F518F0" w:rsidRDefault="000E43E2" w:rsidP="003666E7">
            <w:pPr>
              <w:rPr>
                <w:rFonts w:cstheme="minorHAnsi"/>
                <w:color w:val="000000" w:themeColor="text1"/>
              </w:rPr>
            </w:pPr>
            <w:r w:rsidRPr="00F518F0">
              <w:rPr>
                <w:rFonts w:cstheme="minorHAnsi"/>
                <w:color w:val="000000" w:themeColor="text1"/>
              </w:rPr>
              <w:t>Prof. dr hab. med. Magdalena Ł</w:t>
            </w:r>
            <w:r w:rsidR="00FC06AC" w:rsidRPr="00F518F0">
              <w:rPr>
                <w:rFonts w:cstheme="minorHAnsi"/>
                <w:color w:val="000000" w:themeColor="text1"/>
              </w:rPr>
              <w:t>ę</w:t>
            </w:r>
            <w:r w:rsidRPr="00F518F0">
              <w:rPr>
                <w:rFonts w:cstheme="minorHAnsi"/>
                <w:color w:val="000000" w:themeColor="text1"/>
              </w:rPr>
              <w:t>towska</w:t>
            </w:r>
          </w:p>
        </w:tc>
      </w:tr>
      <w:tr w:rsidR="004D49F8" w:rsidRPr="00F518F0" w14:paraId="100325E1" w14:textId="77777777" w:rsidTr="008D224A">
        <w:tc>
          <w:tcPr>
            <w:tcW w:w="1980" w:type="dxa"/>
          </w:tcPr>
          <w:p w14:paraId="7E2F509C" w14:textId="38ADCD8F" w:rsidR="004D49F8" w:rsidRPr="00F518F0" w:rsidRDefault="00187178" w:rsidP="008D224A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1</w:t>
            </w:r>
            <w:r w:rsidR="00317ED4" w:rsidRPr="00F518F0">
              <w:rPr>
                <w:rFonts w:cstheme="minorHAnsi"/>
                <w:bCs/>
              </w:rPr>
              <w:t>5</w:t>
            </w:r>
            <w:r w:rsidRPr="00F518F0">
              <w:rPr>
                <w:rFonts w:cstheme="minorHAnsi"/>
                <w:bCs/>
              </w:rPr>
              <w:t xml:space="preserve"> min</w:t>
            </w:r>
          </w:p>
        </w:tc>
        <w:tc>
          <w:tcPr>
            <w:tcW w:w="7082" w:type="dxa"/>
          </w:tcPr>
          <w:p w14:paraId="0D89B876" w14:textId="77777777" w:rsidR="0034302E" w:rsidRPr="00F518F0" w:rsidRDefault="0034302E" w:rsidP="00087956">
            <w:pPr>
              <w:pStyle w:val="Tekstkomentarza"/>
              <w:rPr>
                <w:color w:val="000000" w:themeColor="text1"/>
                <w:sz w:val="24"/>
                <w:szCs w:val="24"/>
              </w:rPr>
            </w:pPr>
          </w:p>
          <w:p w14:paraId="78347897" w14:textId="53814A6C" w:rsidR="004D49F8" w:rsidRPr="00F518F0" w:rsidRDefault="00185EB8" w:rsidP="003666E7">
            <w:pPr>
              <w:pStyle w:val="Tekstkomentarza"/>
              <w:rPr>
                <w:color w:val="000000" w:themeColor="text1"/>
                <w:sz w:val="24"/>
                <w:szCs w:val="24"/>
              </w:rPr>
            </w:pPr>
            <w:r w:rsidRPr="00F518F0">
              <w:rPr>
                <w:rFonts w:cstheme="minorHAnsi"/>
                <w:bCs/>
                <w:color w:val="000000" w:themeColor="text1"/>
                <w:sz w:val="24"/>
                <w:szCs w:val="24"/>
              </w:rPr>
              <w:t>Dyskusja</w:t>
            </w:r>
          </w:p>
        </w:tc>
      </w:tr>
      <w:tr w:rsidR="008D224A" w:rsidRPr="00F518F0" w14:paraId="6E748040" w14:textId="77777777" w:rsidTr="008D224A">
        <w:tc>
          <w:tcPr>
            <w:tcW w:w="1980" w:type="dxa"/>
          </w:tcPr>
          <w:p w14:paraId="73312DD0" w14:textId="4890358A" w:rsidR="00212C02" w:rsidRPr="00F518F0" w:rsidRDefault="00187178" w:rsidP="008D224A">
            <w:pPr>
              <w:rPr>
                <w:rFonts w:cstheme="minorHAnsi"/>
                <w:b/>
                <w:bCs/>
                <w:color w:val="FF0000"/>
              </w:rPr>
            </w:pPr>
            <w:r w:rsidRPr="00F518F0">
              <w:rPr>
                <w:rFonts w:cstheme="minorHAnsi"/>
                <w:b/>
                <w:bCs/>
                <w:color w:val="FF0000"/>
              </w:rPr>
              <w:t>1</w:t>
            </w:r>
            <w:r w:rsidR="00212C02" w:rsidRPr="00F518F0">
              <w:rPr>
                <w:rFonts w:cstheme="minorHAnsi"/>
                <w:b/>
                <w:bCs/>
                <w:color w:val="FF0000"/>
              </w:rPr>
              <w:t>5.15-15.30</w:t>
            </w:r>
          </w:p>
          <w:p w14:paraId="477CBAA1" w14:textId="40B76A64" w:rsidR="008D224A" w:rsidRPr="00F518F0" w:rsidRDefault="00212C02" w:rsidP="008D224A">
            <w:pPr>
              <w:rPr>
                <w:rFonts w:cstheme="minorHAnsi"/>
                <w:b/>
                <w:bCs/>
                <w:color w:val="FF0000"/>
              </w:rPr>
            </w:pPr>
            <w:r w:rsidRPr="00F518F0">
              <w:rPr>
                <w:rFonts w:cstheme="minorHAnsi"/>
                <w:b/>
                <w:bCs/>
                <w:color w:val="FF0000"/>
              </w:rPr>
              <w:t>1</w:t>
            </w:r>
            <w:r w:rsidR="00187178" w:rsidRPr="00F518F0">
              <w:rPr>
                <w:rFonts w:cstheme="minorHAnsi"/>
                <w:b/>
                <w:bCs/>
                <w:color w:val="FF0000"/>
              </w:rPr>
              <w:t>5 min</w:t>
            </w:r>
          </w:p>
        </w:tc>
        <w:tc>
          <w:tcPr>
            <w:tcW w:w="7082" w:type="dxa"/>
          </w:tcPr>
          <w:p w14:paraId="17107C12" w14:textId="65760BEF" w:rsidR="0007693E" w:rsidRPr="00F518F0" w:rsidRDefault="00087956" w:rsidP="008D224A">
            <w:pPr>
              <w:rPr>
                <w:rFonts w:cstheme="minorHAnsi"/>
                <w:b/>
                <w:color w:val="FF0000"/>
              </w:rPr>
            </w:pPr>
            <w:r w:rsidRPr="00F518F0">
              <w:rPr>
                <w:rFonts w:cstheme="minorHAnsi"/>
                <w:b/>
                <w:color w:val="FF0000"/>
              </w:rPr>
              <w:t>Przerwa kawowa</w:t>
            </w:r>
          </w:p>
        </w:tc>
      </w:tr>
      <w:tr w:rsidR="008D224A" w:rsidRPr="00F518F0" w14:paraId="73E2CA37" w14:textId="77777777" w:rsidTr="008D224A">
        <w:tc>
          <w:tcPr>
            <w:tcW w:w="1980" w:type="dxa"/>
          </w:tcPr>
          <w:p w14:paraId="591BE9A5" w14:textId="4A2F288F" w:rsidR="008D224A" w:rsidRPr="00F518F0" w:rsidRDefault="00187178" w:rsidP="008D224A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15.30-</w:t>
            </w:r>
            <w:r w:rsidR="00212C02" w:rsidRPr="00F518F0">
              <w:rPr>
                <w:rFonts w:cstheme="minorHAnsi"/>
                <w:b/>
                <w:bCs/>
              </w:rPr>
              <w:t>17.40</w:t>
            </w:r>
          </w:p>
        </w:tc>
        <w:tc>
          <w:tcPr>
            <w:tcW w:w="7082" w:type="dxa"/>
          </w:tcPr>
          <w:p w14:paraId="2FC68486" w14:textId="77777777" w:rsidR="00084B87" w:rsidRPr="00F518F0" w:rsidRDefault="00084B87" w:rsidP="00084B87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518F0">
              <w:rPr>
                <w:rFonts w:cstheme="minorHAnsi"/>
                <w:b/>
                <w:bCs/>
                <w:color w:val="000000" w:themeColor="text1"/>
              </w:rPr>
              <w:t>Ostre białaczki i zespoły mielodysplastyczne</w:t>
            </w:r>
          </w:p>
          <w:p w14:paraId="1EDF3436" w14:textId="17DDF7D0" w:rsidR="00DF7FE2" w:rsidRPr="00F518F0" w:rsidRDefault="00084B87" w:rsidP="00084B87">
            <w:pPr>
              <w:rPr>
                <w:rFonts w:cstheme="minorHAnsi"/>
                <w:bCs/>
                <w:color w:val="000000" w:themeColor="text1"/>
              </w:rPr>
            </w:pPr>
            <w:r w:rsidRPr="00F518F0">
              <w:rPr>
                <w:rFonts w:cstheme="minorHAnsi"/>
                <w:b/>
                <w:bCs/>
                <w:color w:val="000000" w:themeColor="text1"/>
              </w:rPr>
              <w:t xml:space="preserve">Przewodniczący: </w:t>
            </w:r>
            <w:r w:rsidR="00A876E3" w:rsidRPr="00F518F0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204806" w:rsidRPr="00F518F0">
              <w:rPr>
                <w:rFonts w:cstheme="minorHAnsi"/>
                <w:b/>
                <w:bCs/>
                <w:color w:val="000000" w:themeColor="text1"/>
              </w:rPr>
              <w:t>rof. A</w:t>
            </w:r>
            <w:r w:rsidR="00A876E3" w:rsidRPr="00F518F0">
              <w:rPr>
                <w:rFonts w:cstheme="minorHAnsi"/>
                <w:b/>
                <w:bCs/>
                <w:color w:val="000000" w:themeColor="text1"/>
              </w:rPr>
              <w:t>gnieszka</w:t>
            </w:r>
            <w:r w:rsidR="00BC4C46" w:rsidRPr="00F518F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204806" w:rsidRPr="00F518F0">
              <w:rPr>
                <w:rFonts w:cstheme="minorHAnsi"/>
                <w:b/>
                <w:bCs/>
                <w:color w:val="000000" w:themeColor="text1"/>
              </w:rPr>
              <w:t xml:space="preserve">Wierzbowska, </w:t>
            </w:r>
            <w:r w:rsidR="00A876E3" w:rsidRPr="00F518F0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204806" w:rsidRPr="00F518F0">
              <w:rPr>
                <w:rFonts w:cstheme="minorHAnsi"/>
                <w:b/>
                <w:bCs/>
                <w:color w:val="000000" w:themeColor="text1"/>
              </w:rPr>
              <w:t xml:space="preserve">rof. </w:t>
            </w:r>
            <w:r w:rsidR="00A876E3" w:rsidRPr="00F518F0">
              <w:rPr>
                <w:rFonts w:cstheme="minorHAnsi"/>
                <w:b/>
                <w:bCs/>
                <w:color w:val="000000" w:themeColor="text1"/>
              </w:rPr>
              <w:t xml:space="preserve">Sebastian </w:t>
            </w:r>
            <w:r w:rsidR="00204806" w:rsidRPr="00F518F0">
              <w:rPr>
                <w:rFonts w:cstheme="minorHAnsi"/>
                <w:b/>
                <w:bCs/>
                <w:color w:val="000000" w:themeColor="text1"/>
              </w:rPr>
              <w:t>Giebel</w:t>
            </w:r>
          </w:p>
        </w:tc>
      </w:tr>
      <w:tr w:rsidR="008D224A" w:rsidRPr="00F518F0" w14:paraId="4D16D078" w14:textId="77777777" w:rsidTr="00697AC3">
        <w:trPr>
          <w:trHeight w:val="643"/>
        </w:trPr>
        <w:tc>
          <w:tcPr>
            <w:tcW w:w="1980" w:type="dxa"/>
          </w:tcPr>
          <w:p w14:paraId="5EAA4421" w14:textId="77777777" w:rsidR="005A6C4D" w:rsidRPr="00F518F0" w:rsidRDefault="00126663" w:rsidP="008D224A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20</w:t>
            </w:r>
            <w:r w:rsidR="00955F2F" w:rsidRPr="00F518F0">
              <w:rPr>
                <w:rFonts w:cstheme="minorHAnsi"/>
                <w:bCs/>
              </w:rPr>
              <w:t xml:space="preserve"> min</w:t>
            </w:r>
          </w:p>
          <w:p w14:paraId="5E748E93" w14:textId="5522E32C" w:rsidR="00187178" w:rsidRPr="00F518F0" w:rsidRDefault="00187178" w:rsidP="008D224A">
            <w:pPr>
              <w:rPr>
                <w:rFonts w:cstheme="minorHAnsi"/>
                <w:bCs/>
              </w:rPr>
            </w:pPr>
          </w:p>
        </w:tc>
        <w:tc>
          <w:tcPr>
            <w:tcW w:w="7082" w:type="dxa"/>
          </w:tcPr>
          <w:p w14:paraId="024A0BE4" w14:textId="05A80D68" w:rsidR="00EC4450" w:rsidRPr="00F518F0" w:rsidRDefault="00D95C1B" w:rsidP="00084B87">
            <w:pPr>
              <w:rPr>
                <w:rFonts w:cstheme="minorHAnsi"/>
                <w:bCs/>
                <w:color w:val="000000" w:themeColor="text1"/>
              </w:rPr>
            </w:pPr>
            <w:r w:rsidRPr="00F518F0">
              <w:rPr>
                <w:rFonts w:cstheme="minorHAnsi"/>
                <w:bCs/>
                <w:color w:val="000000" w:themeColor="text1"/>
              </w:rPr>
              <w:t>O</w:t>
            </w:r>
            <w:r w:rsidR="00EC4450" w:rsidRPr="00F518F0">
              <w:rPr>
                <w:rFonts w:cstheme="minorHAnsi"/>
                <w:bCs/>
                <w:color w:val="000000" w:themeColor="text1"/>
              </w:rPr>
              <w:t xml:space="preserve">d </w:t>
            </w:r>
            <w:r w:rsidR="002F40A0" w:rsidRPr="00F518F0">
              <w:rPr>
                <w:rFonts w:cstheme="minorHAnsi"/>
                <w:bCs/>
                <w:color w:val="000000" w:themeColor="text1"/>
              </w:rPr>
              <w:t xml:space="preserve">standardowej </w:t>
            </w:r>
            <w:r w:rsidR="00EC4450" w:rsidRPr="00F518F0">
              <w:rPr>
                <w:rFonts w:cstheme="minorHAnsi"/>
                <w:bCs/>
                <w:color w:val="000000" w:themeColor="text1"/>
              </w:rPr>
              <w:t xml:space="preserve">terapii do leczenia </w:t>
            </w:r>
            <w:r w:rsidR="002F40A0" w:rsidRPr="00F518F0">
              <w:rPr>
                <w:rFonts w:cstheme="minorHAnsi"/>
                <w:bCs/>
                <w:color w:val="000000" w:themeColor="text1"/>
              </w:rPr>
              <w:t>spersonalizowanego</w:t>
            </w:r>
            <w:r w:rsidR="00A74BFD" w:rsidRPr="00F518F0">
              <w:rPr>
                <w:rFonts w:cstheme="minorHAnsi"/>
                <w:bCs/>
                <w:color w:val="000000" w:themeColor="text1"/>
              </w:rPr>
              <w:t xml:space="preserve"> w ostrych białaczkach szpikowych</w:t>
            </w:r>
            <w:r w:rsidR="00EC4450" w:rsidRPr="00F518F0">
              <w:rPr>
                <w:rFonts w:cstheme="minorHAnsi"/>
                <w:bCs/>
                <w:color w:val="000000" w:themeColor="text1"/>
              </w:rPr>
              <w:t>: co zmienia praktykę dziś, a co zmieni ją jutro?</w:t>
            </w:r>
          </w:p>
          <w:p w14:paraId="388E7B23" w14:textId="47041297" w:rsidR="002E5CE2" w:rsidRPr="00F518F0" w:rsidRDefault="00204806" w:rsidP="00084B87">
            <w:pPr>
              <w:rPr>
                <w:rFonts w:cstheme="minorHAnsi"/>
                <w:color w:val="000000" w:themeColor="text1"/>
              </w:rPr>
            </w:pPr>
            <w:r w:rsidRPr="00F518F0">
              <w:rPr>
                <w:rFonts w:cstheme="minorHAnsi"/>
                <w:color w:val="000000" w:themeColor="text1"/>
              </w:rPr>
              <w:t>Prof. dr hab. med. Agnieszka Wierzbowska</w:t>
            </w:r>
          </w:p>
        </w:tc>
      </w:tr>
      <w:tr w:rsidR="008D224A" w:rsidRPr="00F518F0" w14:paraId="4E095981" w14:textId="77777777" w:rsidTr="008D224A">
        <w:tc>
          <w:tcPr>
            <w:tcW w:w="1980" w:type="dxa"/>
          </w:tcPr>
          <w:p w14:paraId="2081CA13" w14:textId="77777777" w:rsidR="00187178" w:rsidRPr="00F518F0" w:rsidRDefault="00F73C77" w:rsidP="008D224A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15</w:t>
            </w:r>
            <w:r w:rsidR="00955F2F" w:rsidRPr="00F518F0">
              <w:rPr>
                <w:rFonts w:cstheme="minorHAnsi"/>
                <w:bCs/>
              </w:rPr>
              <w:t xml:space="preserve"> min</w:t>
            </w:r>
            <w:r w:rsidR="00697AC3" w:rsidRPr="00F518F0">
              <w:rPr>
                <w:rFonts w:cstheme="minorHAnsi"/>
                <w:bCs/>
              </w:rPr>
              <w:t xml:space="preserve"> </w:t>
            </w:r>
          </w:p>
          <w:p w14:paraId="7F4874DD" w14:textId="3841C1E9" w:rsidR="00187178" w:rsidRPr="00F518F0" w:rsidRDefault="00187178" w:rsidP="008D224A">
            <w:pPr>
              <w:rPr>
                <w:rFonts w:cstheme="minorHAnsi"/>
                <w:bCs/>
              </w:rPr>
            </w:pPr>
          </w:p>
        </w:tc>
        <w:tc>
          <w:tcPr>
            <w:tcW w:w="7082" w:type="dxa"/>
          </w:tcPr>
          <w:p w14:paraId="314FD88C" w14:textId="573C2AF2" w:rsidR="00DC1E93" w:rsidRPr="00F518F0" w:rsidRDefault="00DC1E93" w:rsidP="00084B87">
            <w:pPr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F518F0">
              <w:rPr>
                <w:rFonts w:cstheme="minorHAnsi"/>
                <w:bCs/>
                <w:color w:val="000000" w:themeColor="text1"/>
              </w:rPr>
              <w:t>Kardiotoksyczność</w:t>
            </w:r>
            <w:proofErr w:type="spellEnd"/>
            <w:r w:rsidRPr="00F518F0">
              <w:rPr>
                <w:rFonts w:cstheme="minorHAnsi"/>
                <w:bCs/>
                <w:color w:val="000000" w:themeColor="text1"/>
              </w:rPr>
              <w:t xml:space="preserve"> w </w:t>
            </w:r>
            <w:r w:rsidR="004313F1" w:rsidRPr="00F518F0">
              <w:rPr>
                <w:rFonts w:cstheme="minorHAnsi"/>
                <w:bCs/>
                <w:color w:val="000000" w:themeColor="text1"/>
              </w:rPr>
              <w:t>ostrych białaczkach szpikowych</w:t>
            </w:r>
            <w:r w:rsidRPr="00F518F0">
              <w:rPr>
                <w:rFonts w:cstheme="minorHAnsi"/>
                <w:bCs/>
                <w:color w:val="000000" w:themeColor="text1"/>
              </w:rPr>
              <w:t xml:space="preserve"> – czy wybór schematu leczenia wpływa na ryzyko sercowo-naczyniowe?</w:t>
            </w:r>
          </w:p>
          <w:p w14:paraId="19B84A5C" w14:textId="0B9013AF" w:rsidR="00356C54" w:rsidRPr="00F518F0" w:rsidRDefault="00356C54" w:rsidP="00084B87">
            <w:pPr>
              <w:rPr>
                <w:rFonts w:cstheme="minorHAnsi"/>
                <w:bCs/>
                <w:color w:val="000000" w:themeColor="text1"/>
              </w:rPr>
            </w:pPr>
            <w:r w:rsidRPr="00F518F0">
              <w:rPr>
                <w:rFonts w:cstheme="minorHAnsi"/>
                <w:bCs/>
                <w:color w:val="000000" w:themeColor="text1"/>
              </w:rPr>
              <w:t>Prof. dr hab. med. Agnieszka Pluta</w:t>
            </w:r>
          </w:p>
        </w:tc>
      </w:tr>
      <w:tr w:rsidR="00187178" w:rsidRPr="00F518F0" w14:paraId="3D3A417C" w14:textId="77777777" w:rsidTr="008D224A">
        <w:tc>
          <w:tcPr>
            <w:tcW w:w="1980" w:type="dxa"/>
          </w:tcPr>
          <w:p w14:paraId="3E762D26" w14:textId="77777777" w:rsidR="00187178" w:rsidRPr="00F518F0" w:rsidRDefault="00187178" w:rsidP="00187178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15 min</w:t>
            </w:r>
          </w:p>
          <w:p w14:paraId="02EB8ABE" w14:textId="52C0474F" w:rsidR="00187178" w:rsidRPr="00F518F0" w:rsidRDefault="00187178" w:rsidP="00187178">
            <w:pPr>
              <w:rPr>
                <w:rFonts w:cstheme="minorHAnsi"/>
                <w:bCs/>
              </w:rPr>
            </w:pPr>
          </w:p>
        </w:tc>
        <w:tc>
          <w:tcPr>
            <w:tcW w:w="7082" w:type="dxa"/>
          </w:tcPr>
          <w:p w14:paraId="30355CD7" w14:textId="22054D0E" w:rsidR="00187178" w:rsidRPr="00F518F0" w:rsidRDefault="000B52F9" w:rsidP="00187178">
            <w:pPr>
              <w:pStyle w:val="Tekstkomentarza"/>
              <w:rPr>
                <w:color w:val="000000" w:themeColor="text1"/>
                <w:sz w:val="24"/>
                <w:szCs w:val="24"/>
              </w:rPr>
            </w:pPr>
            <w:r w:rsidRPr="00F518F0">
              <w:rPr>
                <w:color w:val="000000" w:themeColor="text1"/>
                <w:sz w:val="24"/>
                <w:szCs w:val="24"/>
              </w:rPr>
              <w:t>Optymalne zarządzanie niedokrwistością u chorych na</w:t>
            </w:r>
            <w:r w:rsidR="00C93C36" w:rsidRPr="00F518F0">
              <w:rPr>
                <w:color w:val="000000" w:themeColor="text1"/>
                <w:sz w:val="24"/>
                <w:szCs w:val="24"/>
              </w:rPr>
              <w:t xml:space="preserve"> nowotwory </w:t>
            </w:r>
            <w:r w:rsidR="00FD62E0" w:rsidRPr="00F518F0">
              <w:rPr>
                <w:color w:val="000000" w:themeColor="text1"/>
                <w:sz w:val="24"/>
                <w:szCs w:val="24"/>
              </w:rPr>
              <w:t xml:space="preserve">mielodysplastyczne -  </w:t>
            </w:r>
            <w:r w:rsidRPr="00F518F0">
              <w:rPr>
                <w:color w:val="000000" w:themeColor="text1"/>
                <w:sz w:val="24"/>
                <w:szCs w:val="24"/>
              </w:rPr>
              <w:t xml:space="preserve"> MDS</w:t>
            </w:r>
          </w:p>
          <w:p w14:paraId="21365A7D" w14:textId="20B9D87D" w:rsidR="00187178" w:rsidRPr="00F518F0" w:rsidRDefault="00187178" w:rsidP="00084B87">
            <w:pPr>
              <w:rPr>
                <w:rFonts w:cstheme="minorHAnsi"/>
                <w:bCs/>
                <w:color w:val="000000" w:themeColor="text1"/>
              </w:rPr>
            </w:pPr>
            <w:r w:rsidRPr="00F518F0">
              <w:rPr>
                <w:rFonts w:cstheme="minorHAnsi"/>
                <w:bCs/>
                <w:color w:val="000000" w:themeColor="text1"/>
              </w:rPr>
              <w:t>Dr n.med. Katarzyna Budziszewska</w:t>
            </w:r>
          </w:p>
        </w:tc>
      </w:tr>
      <w:tr w:rsidR="00204806" w:rsidRPr="00F518F0" w14:paraId="3324D142" w14:textId="77777777" w:rsidTr="008D224A">
        <w:tc>
          <w:tcPr>
            <w:tcW w:w="1980" w:type="dxa"/>
          </w:tcPr>
          <w:p w14:paraId="5577EB1B" w14:textId="77777777" w:rsidR="00204806" w:rsidRPr="00F518F0" w:rsidRDefault="00204806" w:rsidP="008D224A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15 min</w:t>
            </w:r>
            <w:r w:rsidR="005A6C4D" w:rsidRPr="00F518F0">
              <w:rPr>
                <w:rFonts w:cstheme="minorHAnsi"/>
                <w:bCs/>
              </w:rPr>
              <w:t xml:space="preserve"> </w:t>
            </w:r>
          </w:p>
          <w:p w14:paraId="606DF18D" w14:textId="4D8FFAB5" w:rsidR="00187178" w:rsidRPr="00F518F0" w:rsidRDefault="00187178" w:rsidP="008D224A">
            <w:pPr>
              <w:rPr>
                <w:rFonts w:cstheme="minorHAnsi"/>
                <w:bCs/>
              </w:rPr>
            </w:pPr>
          </w:p>
        </w:tc>
        <w:tc>
          <w:tcPr>
            <w:tcW w:w="7082" w:type="dxa"/>
          </w:tcPr>
          <w:p w14:paraId="3D7979C9" w14:textId="37CA3348" w:rsidR="00204806" w:rsidRPr="00F518F0" w:rsidRDefault="00EC4450" w:rsidP="00204806">
            <w:pPr>
              <w:rPr>
                <w:color w:val="000000" w:themeColor="text1"/>
              </w:rPr>
            </w:pPr>
            <w:r w:rsidRPr="00F518F0">
              <w:rPr>
                <w:color w:val="000000" w:themeColor="text1"/>
              </w:rPr>
              <w:t xml:space="preserve">Badania genetyczne w </w:t>
            </w:r>
            <w:r w:rsidR="00452C83" w:rsidRPr="00F518F0">
              <w:rPr>
                <w:color w:val="000000" w:themeColor="text1"/>
              </w:rPr>
              <w:t xml:space="preserve">ostrych białaczkach </w:t>
            </w:r>
            <w:proofErr w:type="spellStart"/>
            <w:r w:rsidR="00452C83" w:rsidRPr="00F518F0">
              <w:rPr>
                <w:color w:val="000000" w:themeColor="text1"/>
              </w:rPr>
              <w:t>limfoblastycznych</w:t>
            </w:r>
            <w:proofErr w:type="spellEnd"/>
            <w:r w:rsidR="00452C83" w:rsidRPr="00F518F0">
              <w:rPr>
                <w:color w:val="000000" w:themeColor="text1"/>
              </w:rPr>
              <w:t xml:space="preserve"> </w:t>
            </w:r>
            <w:r w:rsidRPr="00F518F0">
              <w:rPr>
                <w:color w:val="000000" w:themeColor="text1"/>
              </w:rPr>
              <w:t>– od standardowej diagnostyki do nowoczesnych strategii monitorowania choroby</w:t>
            </w:r>
          </w:p>
          <w:p w14:paraId="74D8904D" w14:textId="0DEC9A6D" w:rsidR="00204806" w:rsidRPr="00F518F0" w:rsidRDefault="00EC4450" w:rsidP="00204806">
            <w:pPr>
              <w:rPr>
                <w:color w:val="000000" w:themeColor="text1"/>
              </w:rPr>
            </w:pPr>
            <w:r w:rsidRPr="00F518F0">
              <w:rPr>
                <w:color w:val="000000" w:themeColor="text1"/>
              </w:rPr>
              <w:t xml:space="preserve">Dr n. med. Eliza </w:t>
            </w:r>
            <w:proofErr w:type="spellStart"/>
            <w:r w:rsidRPr="00F518F0">
              <w:rPr>
                <w:color w:val="000000" w:themeColor="text1"/>
              </w:rPr>
              <w:t>Głodkowska</w:t>
            </w:r>
            <w:proofErr w:type="spellEnd"/>
            <w:r w:rsidRPr="00F518F0">
              <w:rPr>
                <w:color w:val="000000" w:themeColor="text1"/>
              </w:rPr>
              <w:t xml:space="preserve"> Mrówka</w:t>
            </w:r>
          </w:p>
        </w:tc>
      </w:tr>
      <w:tr w:rsidR="00DF7FE2" w:rsidRPr="00F518F0" w14:paraId="2511BD7D" w14:textId="77777777" w:rsidTr="008D224A">
        <w:tc>
          <w:tcPr>
            <w:tcW w:w="1980" w:type="dxa"/>
          </w:tcPr>
          <w:p w14:paraId="0D59D2EE" w14:textId="01AF4DEC" w:rsidR="00187178" w:rsidRPr="00F518F0" w:rsidRDefault="00204806" w:rsidP="008D224A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15 min</w:t>
            </w:r>
            <w:r w:rsidR="005A6C4D" w:rsidRPr="00F518F0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7082" w:type="dxa"/>
          </w:tcPr>
          <w:p w14:paraId="62A9323E" w14:textId="0E9A1F25" w:rsidR="00DF7FE2" w:rsidRPr="00F518F0" w:rsidRDefault="000A02D6" w:rsidP="008D224A">
            <w:pPr>
              <w:rPr>
                <w:rFonts w:cstheme="minorHAnsi"/>
                <w:color w:val="000000" w:themeColor="text1"/>
              </w:rPr>
            </w:pPr>
            <w:proofErr w:type="spellStart"/>
            <w:r w:rsidRPr="00F518F0">
              <w:rPr>
                <w:rFonts w:cstheme="minorHAnsi"/>
                <w:color w:val="000000" w:themeColor="text1"/>
              </w:rPr>
              <w:t>Blinatumomab</w:t>
            </w:r>
            <w:proofErr w:type="spellEnd"/>
            <w:r w:rsidRPr="00F518F0">
              <w:rPr>
                <w:rFonts w:cstheme="minorHAnsi"/>
                <w:color w:val="000000" w:themeColor="text1"/>
              </w:rPr>
              <w:t xml:space="preserve"> w konsolidacji ALL – </w:t>
            </w:r>
            <w:r w:rsidR="00155AAC" w:rsidRPr="00F518F0">
              <w:rPr>
                <w:rFonts w:cstheme="minorHAnsi"/>
                <w:color w:val="000000" w:themeColor="text1"/>
              </w:rPr>
              <w:t xml:space="preserve">znaczenie kliniczne i </w:t>
            </w:r>
            <w:r w:rsidRPr="00F518F0">
              <w:rPr>
                <w:rFonts w:cstheme="minorHAnsi"/>
                <w:color w:val="000000" w:themeColor="text1"/>
              </w:rPr>
              <w:t xml:space="preserve">miejsce w protokole PALG </w:t>
            </w:r>
          </w:p>
          <w:p w14:paraId="49FDB4E6" w14:textId="0FF968F7" w:rsidR="00204806" w:rsidRPr="00F518F0" w:rsidRDefault="00204806" w:rsidP="008D224A">
            <w:pPr>
              <w:rPr>
                <w:rFonts w:cstheme="minorHAnsi"/>
                <w:bCs/>
                <w:color w:val="000000" w:themeColor="text1"/>
                <w:lang w:val="en-GB"/>
              </w:rPr>
            </w:pPr>
            <w:r w:rsidRPr="00F518F0">
              <w:rPr>
                <w:rFonts w:cstheme="minorHAnsi"/>
                <w:color w:val="000000" w:themeColor="text1"/>
                <w:lang w:val="en-GB"/>
              </w:rPr>
              <w:t xml:space="preserve">Prof. dr hab. med. Sebastian Giebel </w:t>
            </w:r>
          </w:p>
        </w:tc>
      </w:tr>
      <w:tr w:rsidR="000B3C2A" w:rsidRPr="00F518F0" w14:paraId="412C81AC" w14:textId="77777777" w:rsidTr="008D224A">
        <w:tc>
          <w:tcPr>
            <w:tcW w:w="1980" w:type="dxa"/>
          </w:tcPr>
          <w:p w14:paraId="40C0F7CD" w14:textId="77777777" w:rsidR="000B3C2A" w:rsidRPr="00F518F0" w:rsidRDefault="000B3C2A" w:rsidP="008D224A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15 min</w:t>
            </w:r>
          </w:p>
          <w:p w14:paraId="51127E31" w14:textId="1194DFD5" w:rsidR="00187178" w:rsidRPr="00F518F0" w:rsidRDefault="00187178" w:rsidP="008D224A">
            <w:pPr>
              <w:rPr>
                <w:rFonts w:cstheme="minorHAnsi"/>
                <w:bCs/>
              </w:rPr>
            </w:pPr>
          </w:p>
        </w:tc>
        <w:tc>
          <w:tcPr>
            <w:tcW w:w="7082" w:type="dxa"/>
          </w:tcPr>
          <w:p w14:paraId="112869BF" w14:textId="218A4D39" w:rsidR="000B3C2A" w:rsidRPr="00F518F0" w:rsidRDefault="000B3C2A" w:rsidP="008D224A">
            <w:pPr>
              <w:rPr>
                <w:rFonts w:cstheme="minorHAnsi"/>
                <w:color w:val="000000" w:themeColor="text1"/>
              </w:rPr>
            </w:pPr>
            <w:r w:rsidRPr="00F518F0">
              <w:rPr>
                <w:rFonts w:cstheme="minorHAnsi"/>
                <w:color w:val="000000" w:themeColor="text1"/>
              </w:rPr>
              <w:t>Asparaginaza – jak optymalnie zarządzać objawami niepożądanymi</w:t>
            </w:r>
          </w:p>
          <w:p w14:paraId="4D7FF6D1" w14:textId="6FB804AB" w:rsidR="000B3C2A" w:rsidRPr="00F518F0" w:rsidRDefault="00187178" w:rsidP="008D224A">
            <w:pPr>
              <w:rPr>
                <w:rFonts w:cstheme="minorHAnsi"/>
                <w:color w:val="000000" w:themeColor="text1"/>
              </w:rPr>
            </w:pPr>
            <w:r w:rsidRPr="00F518F0">
              <w:rPr>
                <w:rFonts w:cstheme="minorHAnsi"/>
                <w:color w:val="000000" w:themeColor="text1"/>
              </w:rPr>
              <w:t>Dr hab. med. Anna Kopińska</w:t>
            </w:r>
          </w:p>
        </w:tc>
      </w:tr>
      <w:tr w:rsidR="00187178" w:rsidRPr="00F518F0" w14:paraId="602E7AC6" w14:textId="77777777" w:rsidTr="008D224A">
        <w:tc>
          <w:tcPr>
            <w:tcW w:w="1980" w:type="dxa"/>
          </w:tcPr>
          <w:p w14:paraId="272D00D7" w14:textId="77777777" w:rsidR="00187178" w:rsidRPr="00F518F0" w:rsidRDefault="00187178" w:rsidP="008D224A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 xml:space="preserve">15 min </w:t>
            </w:r>
          </w:p>
          <w:p w14:paraId="71496A39" w14:textId="7E4A4AA8" w:rsidR="00187178" w:rsidRPr="00F518F0" w:rsidRDefault="00187178" w:rsidP="009A6C04">
            <w:pPr>
              <w:rPr>
                <w:rFonts w:cstheme="minorHAnsi"/>
                <w:bCs/>
              </w:rPr>
            </w:pPr>
          </w:p>
        </w:tc>
        <w:tc>
          <w:tcPr>
            <w:tcW w:w="7082" w:type="dxa"/>
          </w:tcPr>
          <w:p w14:paraId="411E3FB0" w14:textId="7A689119" w:rsidR="007C1C56" w:rsidRPr="00F518F0" w:rsidRDefault="007C1C56" w:rsidP="008D224A">
            <w:pPr>
              <w:rPr>
                <w:rFonts w:cstheme="minorHAnsi"/>
                <w:color w:val="000000" w:themeColor="text1"/>
              </w:rPr>
            </w:pPr>
            <w:r w:rsidRPr="00F518F0">
              <w:rPr>
                <w:rFonts w:cstheme="minorHAnsi"/>
                <w:color w:val="000000" w:themeColor="text1"/>
              </w:rPr>
              <w:t xml:space="preserve">Transplantacje allogenicznych komórek krwiotwórczych u chorych na ostre białaczki </w:t>
            </w:r>
            <w:proofErr w:type="spellStart"/>
            <w:r w:rsidRPr="00F518F0">
              <w:rPr>
                <w:rFonts w:cstheme="minorHAnsi"/>
                <w:color w:val="000000" w:themeColor="text1"/>
              </w:rPr>
              <w:t>limfoblastyczne</w:t>
            </w:r>
            <w:proofErr w:type="spellEnd"/>
          </w:p>
          <w:p w14:paraId="287D0B7D" w14:textId="5091BF5C" w:rsidR="00187178" w:rsidRPr="00F518F0" w:rsidRDefault="00187178" w:rsidP="008D224A">
            <w:pPr>
              <w:rPr>
                <w:rFonts w:cstheme="minorHAnsi"/>
                <w:color w:val="000000" w:themeColor="text1"/>
              </w:rPr>
            </w:pPr>
            <w:r w:rsidRPr="00F518F0">
              <w:rPr>
                <w:rFonts w:cstheme="minorHAnsi"/>
                <w:color w:val="000000" w:themeColor="text1"/>
              </w:rPr>
              <w:t>Dr n. med. Kazimierz Hałaburda</w:t>
            </w:r>
          </w:p>
        </w:tc>
      </w:tr>
      <w:tr w:rsidR="00344BE9" w:rsidRPr="00F518F0" w14:paraId="05CD590A" w14:textId="77777777" w:rsidTr="008D224A">
        <w:tc>
          <w:tcPr>
            <w:tcW w:w="1980" w:type="dxa"/>
          </w:tcPr>
          <w:p w14:paraId="0D142E36" w14:textId="567572E2" w:rsidR="00344BE9" w:rsidRPr="00F518F0" w:rsidRDefault="00212C02" w:rsidP="008D224A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lastRenderedPageBreak/>
              <w:t>20 min</w:t>
            </w:r>
          </w:p>
        </w:tc>
        <w:tc>
          <w:tcPr>
            <w:tcW w:w="7082" w:type="dxa"/>
          </w:tcPr>
          <w:p w14:paraId="5A3D8969" w14:textId="2DC13329" w:rsidR="00344BE9" w:rsidRPr="00F518F0" w:rsidRDefault="00344BE9" w:rsidP="008D224A">
            <w:pPr>
              <w:rPr>
                <w:rFonts w:cstheme="minorHAnsi"/>
                <w:color w:val="000000" w:themeColor="text1"/>
              </w:rPr>
            </w:pPr>
            <w:r w:rsidRPr="00F518F0">
              <w:rPr>
                <w:rFonts w:cstheme="minorHAnsi"/>
                <w:color w:val="000000" w:themeColor="text1"/>
              </w:rPr>
              <w:t>Dyskusja</w:t>
            </w:r>
          </w:p>
        </w:tc>
      </w:tr>
      <w:tr w:rsidR="00204806" w:rsidRPr="00F518F0" w14:paraId="70130CD5" w14:textId="77777777" w:rsidTr="008D224A">
        <w:tc>
          <w:tcPr>
            <w:tcW w:w="1980" w:type="dxa"/>
          </w:tcPr>
          <w:p w14:paraId="3D7DA314" w14:textId="300461ED" w:rsidR="00204806" w:rsidRPr="00F518F0" w:rsidRDefault="00212C02" w:rsidP="008D224A">
            <w:pPr>
              <w:rPr>
                <w:rFonts w:cstheme="minorHAnsi"/>
                <w:b/>
                <w:bCs/>
                <w:color w:val="FF0000"/>
              </w:rPr>
            </w:pPr>
            <w:r w:rsidRPr="00F518F0">
              <w:rPr>
                <w:rFonts w:cstheme="minorHAnsi"/>
                <w:b/>
                <w:bCs/>
                <w:color w:val="FF0000"/>
              </w:rPr>
              <w:t>17.40-18.00</w:t>
            </w:r>
          </w:p>
        </w:tc>
        <w:tc>
          <w:tcPr>
            <w:tcW w:w="7082" w:type="dxa"/>
          </w:tcPr>
          <w:p w14:paraId="17E6107B" w14:textId="14BD29D2" w:rsidR="00204806" w:rsidRPr="00F518F0" w:rsidRDefault="00344BE9" w:rsidP="008D224A">
            <w:pPr>
              <w:rPr>
                <w:rFonts w:cstheme="minorHAnsi"/>
                <w:b/>
                <w:color w:val="FF0000"/>
              </w:rPr>
            </w:pPr>
            <w:r w:rsidRPr="00F518F0">
              <w:rPr>
                <w:rFonts w:cstheme="minorHAnsi"/>
                <w:b/>
                <w:color w:val="FF0000"/>
              </w:rPr>
              <w:t>Przerwa kawowa</w:t>
            </w:r>
          </w:p>
        </w:tc>
      </w:tr>
      <w:tr w:rsidR="00DF7FE2" w:rsidRPr="00F518F0" w14:paraId="07AD847A" w14:textId="77777777" w:rsidTr="008D224A">
        <w:tc>
          <w:tcPr>
            <w:tcW w:w="1980" w:type="dxa"/>
          </w:tcPr>
          <w:p w14:paraId="349F2766" w14:textId="7B9039B4" w:rsidR="00DF7FE2" w:rsidRPr="00F518F0" w:rsidRDefault="00AB147F" w:rsidP="008D224A">
            <w:pPr>
              <w:rPr>
                <w:rFonts w:cstheme="minorHAnsi"/>
                <w:b/>
                <w:color w:val="FF0000"/>
              </w:rPr>
            </w:pPr>
            <w:r w:rsidRPr="00F518F0">
              <w:rPr>
                <w:rFonts w:cstheme="minorHAnsi"/>
                <w:b/>
              </w:rPr>
              <w:t>18.00</w:t>
            </w:r>
            <w:r w:rsidR="00C27C18" w:rsidRPr="00F518F0">
              <w:rPr>
                <w:rFonts w:cstheme="minorHAnsi"/>
                <w:b/>
              </w:rPr>
              <w:t>-19.00</w:t>
            </w:r>
          </w:p>
        </w:tc>
        <w:tc>
          <w:tcPr>
            <w:tcW w:w="7082" w:type="dxa"/>
          </w:tcPr>
          <w:p w14:paraId="0F52FFE9" w14:textId="77777777" w:rsidR="00212C02" w:rsidRPr="00F518F0" w:rsidRDefault="00212C02" w:rsidP="00212C02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Przewlekła białaczka limfocytowa</w:t>
            </w:r>
          </w:p>
          <w:p w14:paraId="58B7365D" w14:textId="74C34019" w:rsidR="00394323" w:rsidRPr="00F518F0" w:rsidRDefault="00212C02" w:rsidP="00212C02">
            <w:pPr>
              <w:rPr>
                <w:rFonts w:cstheme="minorHAnsi"/>
                <w:b/>
              </w:rPr>
            </w:pPr>
            <w:r w:rsidRPr="00F518F0">
              <w:rPr>
                <w:rFonts w:cstheme="minorHAnsi"/>
                <w:b/>
                <w:bCs/>
              </w:rPr>
              <w:t>Przewodniczący: Prof. Krzysztof Giannopoulos, Prof. Iwona Hus</w:t>
            </w:r>
          </w:p>
        </w:tc>
      </w:tr>
      <w:tr w:rsidR="00AB147F" w:rsidRPr="00F518F0" w14:paraId="3D4FC6CD" w14:textId="77777777" w:rsidTr="008D224A">
        <w:tc>
          <w:tcPr>
            <w:tcW w:w="1980" w:type="dxa"/>
          </w:tcPr>
          <w:p w14:paraId="4B8D2172" w14:textId="1751EDA8" w:rsidR="00AB147F" w:rsidRPr="00F518F0" w:rsidRDefault="00C27C18" w:rsidP="00AB147F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20</w:t>
            </w:r>
            <w:r w:rsidR="00AB147F" w:rsidRPr="00F518F0">
              <w:rPr>
                <w:rFonts w:cstheme="minorHAnsi"/>
              </w:rPr>
              <w:t xml:space="preserve"> min </w:t>
            </w:r>
          </w:p>
          <w:p w14:paraId="09528FF3" w14:textId="0F7E3ABD" w:rsidR="00AB147F" w:rsidRPr="00F518F0" w:rsidRDefault="00AB147F" w:rsidP="00F1262A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7082" w:type="dxa"/>
          </w:tcPr>
          <w:p w14:paraId="11A65356" w14:textId="77777777" w:rsidR="00AB147F" w:rsidRPr="00F518F0" w:rsidRDefault="00AB147F" w:rsidP="00AB147F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Strategie leczenia CLL – jak najnowsze dane kliniczne kształtują przyszłe standardy terapii</w:t>
            </w:r>
          </w:p>
          <w:p w14:paraId="3F6914CD" w14:textId="0B72F2EB" w:rsidR="00AB147F" w:rsidRPr="00F518F0" w:rsidRDefault="00AB147F" w:rsidP="00AB147F">
            <w:pPr>
              <w:rPr>
                <w:rFonts w:cstheme="minorHAnsi"/>
                <w:bCs/>
                <w:color w:val="000000" w:themeColor="text1"/>
                <w:lang w:val="en-GB"/>
              </w:rPr>
            </w:pPr>
            <w:r w:rsidRPr="00F518F0">
              <w:rPr>
                <w:rFonts w:cstheme="minorHAnsi"/>
                <w:bCs/>
              </w:rPr>
              <w:t>Prof. dr hab. med. Krzysztof Giannopoulos</w:t>
            </w:r>
          </w:p>
        </w:tc>
      </w:tr>
      <w:tr w:rsidR="00AB147F" w:rsidRPr="00F518F0" w14:paraId="3EEC6681" w14:textId="77777777" w:rsidTr="008D224A">
        <w:tc>
          <w:tcPr>
            <w:tcW w:w="1980" w:type="dxa"/>
          </w:tcPr>
          <w:p w14:paraId="1949F305" w14:textId="77777777" w:rsidR="00AB147F" w:rsidRPr="00F518F0" w:rsidRDefault="00AB147F" w:rsidP="00AB147F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 xml:space="preserve">15 min </w:t>
            </w:r>
          </w:p>
          <w:p w14:paraId="206B35EB" w14:textId="02742901" w:rsidR="00AB147F" w:rsidRPr="00F518F0" w:rsidRDefault="00AB147F" w:rsidP="00AB147F">
            <w:pPr>
              <w:rPr>
                <w:rFonts w:cstheme="minorHAnsi"/>
              </w:rPr>
            </w:pPr>
          </w:p>
        </w:tc>
        <w:tc>
          <w:tcPr>
            <w:tcW w:w="7082" w:type="dxa"/>
          </w:tcPr>
          <w:p w14:paraId="247890A7" w14:textId="405229C4" w:rsidR="0035067E" w:rsidRPr="00F518F0" w:rsidRDefault="00092094" w:rsidP="0035067E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 xml:space="preserve">Badanie CLL17 </w:t>
            </w:r>
            <w:r w:rsidR="00AB147F" w:rsidRPr="00F518F0">
              <w:rPr>
                <w:rFonts w:cstheme="minorHAnsi"/>
                <w:bCs/>
              </w:rPr>
              <w:t xml:space="preserve">– terapia ciągła czy ograniczona </w:t>
            </w:r>
            <w:r w:rsidR="00155AAC" w:rsidRPr="00F518F0">
              <w:rPr>
                <w:rFonts w:cstheme="minorHAnsi"/>
                <w:bCs/>
              </w:rPr>
              <w:t>w czasie</w:t>
            </w:r>
            <w:r w:rsidR="0035067E" w:rsidRPr="00F518F0">
              <w:rPr>
                <w:rFonts w:cstheme="minorHAnsi"/>
                <w:bCs/>
              </w:rPr>
              <w:t>?</w:t>
            </w:r>
          </w:p>
          <w:p w14:paraId="4C00348A" w14:textId="39D466CD" w:rsidR="00AB147F" w:rsidRPr="00F518F0" w:rsidRDefault="00AB147F" w:rsidP="0035067E">
            <w:pPr>
              <w:rPr>
                <w:lang w:val="en-GB"/>
              </w:rPr>
            </w:pPr>
            <w:r w:rsidRPr="00F518F0">
              <w:rPr>
                <w:rFonts w:cstheme="minorHAnsi"/>
                <w:bCs/>
              </w:rPr>
              <w:t xml:space="preserve">Prof. </w:t>
            </w:r>
            <w:r w:rsidRPr="00F518F0">
              <w:rPr>
                <w:rFonts w:cstheme="minorHAnsi"/>
                <w:bCs/>
                <w:color w:val="000000" w:themeColor="text1"/>
              </w:rPr>
              <w:t xml:space="preserve">dr hab. med. </w:t>
            </w:r>
            <w:r w:rsidRPr="00F518F0">
              <w:rPr>
                <w:rFonts w:cstheme="minorHAnsi"/>
                <w:bCs/>
                <w:color w:val="000000" w:themeColor="text1"/>
                <w:lang w:val="en-GB"/>
              </w:rPr>
              <w:t>Iwona Hus</w:t>
            </w:r>
          </w:p>
        </w:tc>
      </w:tr>
      <w:tr w:rsidR="00AB147F" w:rsidRPr="00F518F0" w14:paraId="5897CD8D" w14:textId="77777777" w:rsidTr="008D224A">
        <w:tc>
          <w:tcPr>
            <w:tcW w:w="1980" w:type="dxa"/>
          </w:tcPr>
          <w:p w14:paraId="0B470354" w14:textId="77777777" w:rsidR="00AB147F" w:rsidRPr="00F518F0" w:rsidRDefault="00AB147F" w:rsidP="00AB147F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 xml:space="preserve">15 min </w:t>
            </w:r>
          </w:p>
          <w:p w14:paraId="38A4B21D" w14:textId="2CC4E7C9" w:rsidR="00AB147F" w:rsidRPr="00F518F0" w:rsidRDefault="00AB147F" w:rsidP="00AB147F">
            <w:pPr>
              <w:rPr>
                <w:rFonts w:cstheme="minorHAnsi"/>
                <w:bCs/>
              </w:rPr>
            </w:pPr>
          </w:p>
        </w:tc>
        <w:tc>
          <w:tcPr>
            <w:tcW w:w="7082" w:type="dxa"/>
          </w:tcPr>
          <w:p w14:paraId="1B87D3CF" w14:textId="3B6F448E" w:rsidR="00AB147F" w:rsidRPr="00F518F0" w:rsidRDefault="00AB147F" w:rsidP="00AB147F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 xml:space="preserve">CLL u </w:t>
            </w:r>
            <w:r w:rsidR="00B42376" w:rsidRPr="00F518F0">
              <w:rPr>
                <w:rFonts w:cstheme="minorHAnsi"/>
              </w:rPr>
              <w:t xml:space="preserve">starszych chorych </w:t>
            </w:r>
            <w:r w:rsidRPr="00F518F0">
              <w:rPr>
                <w:rFonts w:cstheme="minorHAnsi"/>
              </w:rPr>
              <w:t>– optymalizacja leczenia w kontekście bezpieczeństwa i chorób współistniejących</w:t>
            </w:r>
          </w:p>
          <w:p w14:paraId="2151C24D" w14:textId="0131CB18" w:rsidR="00AB147F" w:rsidRPr="00F518F0" w:rsidRDefault="000B52F9" w:rsidP="00AB147F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 xml:space="preserve">Dr n. med. Agnieszka </w:t>
            </w:r>
            <w:proofErr w:type="spellStart"/>
            <w:r w:rsidRPr="00F518F0">
              <w:rPr>
                <w:rFonts w:cstheme="minorHAnsi"/>
                <w:bCs/>
              </w:rPr>
              <w:t>Kołkowska</w:t>
            </w:r>
            <w:proofErr w:type="spellEnd"/>
            <w:r w:rsidRPr="00F518F0">
              <w:rPr>
                <w:rFonts w:cstheme="minorHAnsi"/>
                <w:bCs/>
              </w:rPr>
              <w:t>-Leśniak</w:t>
            </w:r>
          </w:p>
        </w:tc>
      </w:tr>
      <w:tr w:rsidR="00DF4ADC" w:rsidRPr="00F518F0" w14:paraId="47CFA1D2" w14:textId="77777777" w:rsidTr="008D224A">
        <w:tc>
          <w:tcPr>
            <w:tcW w:w="1980" w:type="dxa"/>
          </w:tcPr>
          <w:p w14:paraId="4048DC9E" w14:textId="37E72573" w:rsidR="00DF4ADC" w:rsidRPr="00F518F0" w:rsidRDefault="00AB147F" w:rsidP="008D224A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1</w:t>
            </w:r>
            <w:r w:rsidR="00C27C18" w:rsidRPr="00F518F0">
              <w:rPr>
                <w:rFonts w:cstheme="minorHAnsi"/>
                <w:bCs/>
              </w:rPr>
              <w:t>0</w:t>
            </w:r>
            <w:r w:rsidRPr="00F518F0">
              <w:rPr>
                <w:rFonts w:cstheme="minorHAnsi"/>
                <w:bCs/>
              </w:rPr>
              <w:t xml:space="preserve"> min</w:t>
            </w:r>
          </w:p>
        </w:tc>
        <w:tc>
          <w:tcPr>
            <w:tcW w:w="7082" w:type="dxa"/>
          </w:tcPr>
          <w:p w14:paraId="46445DCF" w14:textId="0FB36C02" w:rsidR="00DF4ADC" w:rsidRPr="00F518F0" w:rsidRDefault="00DF4ADC" w:rsidP="00394323">
            <w:pPr>
              <w:rPr>
                <w:color w:val="7030A0"/>
              </w:rPr>
            </w:pPr>
            <w:r w:rsidRPr="00F518F0">
              <w:t>Dyskusja</w:t>
            </w:r>
          </w:p>
        </w:tc>
      </w:tr>
      <w:tr w:rsidR="00DF4ADC" w:rsidRPr="00F518F0" w14:paraId="06145207" w14:textId="77777777" w:rsidTr="008D224A">
        <w:tc>
          <w:tcPr>
            <w:tcW w:w="1980" w:type="dxa"/>
          </w:tcPr>
          <w:p w14:paraId="4D3EDDFF" w14:textId="7A830DE8" w:rsidR="00DF4ADC" w:rsidRPr="00F518F0" w:rsidRDefault="00C27C18" w:rsidP="00DF4ADC">
            <w:pPr>
              <w:rPr>
                <w:rFonts w:cstheme="minorHAnsi"/>
                <w:b/>
              </w:rPr>
            </w:pPr>
            <w:r w:rsidRPr="00F518F0">
              <w:rPr>
                <w:rFonts w:cstheme="minorHAnsi"/>
                <w:b/>
                <w:color w:val="EE0000"/>
              </w:rPr>
              <w:t>20.00</w:t>
            </w:r>
          </w:p>
        </w:tc>
        <w:tc>
          <w:tcPr>
            <w:tcW w:w="7082" w:type="dxa"/>
          </w:tcPr>
          <w:p w14:paraId="7FD76A42" w14:textId="4E019F34" w:rsidR="00DF4ADC" w:rsidRPr="00F518F0" w:rsidRDefault="00DF4ADC" w:rsidP="00DF4ADC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/>
                <w:color w:val="FF0000"/>
              </w:rPr>
              <w:t xml:space="preserve">KOLACJA </w:t>
            </w:r>
          </w:p>
        </w:tc>
      </w:tr>
    </w:tbl>
    <w:p w14:paraId="5AFF0A2E" w14:textId="375E5BFA" w:rsidR="008D224A" w:rsidRPr="00F518F0" w:rsidRDefault="008D224A" w:rsidP="008D224A">
      <w:pPr>
        <w:rPr>
          <w:rFonts w:cstheme="minorHAnsi"/>
          <w:b/>
          <w:bCs/>
        </w:rPr>
      </w:pPr>
    </w:p>
    <w:p w14:paraId="1589CBB6" w14:textId="77777777" w:rsidR="008D224A" w:rsidRPr="00F518F0" w:rsidRDefault="008D224A" w:rsidP="008D224A">
      <w:pPr>
        <w:rPr>
          <w:rFonts w:cstheme="minorHAnsi"/>
          <w:b/>
          <w:bCs/>
        </w:rPr>
      </w:pPr>
    </w:p>
    <w:p w14:paraId="33D3D4FF" w14:textId="77777777" w:rsidR="002E1740" w:rsidRPr="00F518F0" w:rsidRDefault="002E1740" w:rsidP="008D224A">
      <w:pPr>
        <w:rPr>
          <w:rFonts w:cstheme="minorHAnsi"/>
          <w:b/>
          <w:bCs/>
        </w:rPr>
      </w:pPr>
    </w:p>
    <w:p w14:paraId="012F9420" w14:textId="77777777" w:rsidR="00890779" w:rsidRPr="00F518F0" w:rsidRDefault="00890779" w:rsidP="0083064F">
      <w:pPr>
        <w:ind w:left="1410" w:hanging="141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7012"/>
      </w:tblGrid>
      <w:tr w:rsidR="006001AE" w:rsidRPr="00F518F0" w14:paraId="311FDD9A" w14:textId="77777777">
        <w:tc>
          <w:tcPr>
            <w:tcW w:w="9062" w:type="dxa"/>
            <w:gridSpan w:val="2"/>
          </w:tcPr>
          <w:p w14:paraId="3231874A" w14:textId="0DD87F87" w:rsidR="006001AE" w:rsidRPr="00F518F0" w:rsidRDefault="006001AE">
            <w:pPr>
              <w:rPr>
                <w:rFonts w:cstheme="minorHAnsi"/>
                <w:b/>
                <w:bCs/>
              </w:rPr>
            </w:pPr>
            <w:bookmarkStart w:id="0" w:name="_Hlk163655509"/>
            <w:r w:rsidRPr="00F518F0">
              <w:rPr>
                <w:rFonts w:cstheme="minorHAnsi"/>
                <w:b/>
                <w:bCs/>
              </w:rPr>
              <w:t xml:space="preserve">SOBOTA </w:t>
            </w:r>
            <w:r w:rsidR="00322933" w:rsidRPr="00F518F0">
              <w:rPr>
                <w:rFonts w:cstheme="minorHAnsi"/>
                <w:b/>
                <w:bCs/>
              </w:rPr>
              <w:t>1</w:t>
            </w:r>
            <w:r w:rsidR="00E06DF8" w:rsidRPr="00F518F0">
              <w:rPr>
                <w:rFonts w:cstheme="minorHAnsi"/>
                <w:b/>
                <w:bCs/>
              </w:rPr>
              <w:t>6</w:t>
            </w:r>
            <w:r w:rsidRPr="00F518F0">
              <w:rPr>
                <w:rFonts w:cstheme="minorHAnsi"/>
                <w:b/>
                <w:bCs/>
              </w:rPr>
              <w:t>.05.202</w:t>
            </w:r>
            <w:bookmarkEnd w:id="0"/>
            <w:r w:rsidR="00E06DF8" w:rsidRPr="00F518F0">
              <w:rPr>
                <w:rFonts w:cstheme="minorHAnsi"/>
                <w:b/>
                <w:bCs/>
              </w:rPr>
              <w:t>6</w:t>
            </w:r>
          </w:p>
        </w:tc>
      </w:tr>
      <w:tr w:rsidR="00C27C18" w:rsidRPr="00F518F0" w14:paraId="4A53CFC4" w14:textId="77777777" w:rsidTr="00C27C18">
        <w:tc>
          <w:tcPr>
            <w:tcW w:w="2050" w:type="dxa"/>
          </w:tcPr>
          <w:p w14:paraId="50BFDB00" w14:textId="04615D42" w:rsidR="00C27C18" w:rsidRPr="00F518F0" w:rsidRDefault="00D52A87" w:rsidP="00A71719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8</w:t>
            </w:r>
            <w:r w:rsidR="00C27C18" w:rsidRPr="00F518F0">
              <w:rPr>
                <w:rFonts w:cstheme="minorHAnsi"/>
                <w:b/>
                <w:bCs/>
              </w:rPr>
              <w:t>.</w:t>
            </w:r>
            <w:r w:rsidRPr="00F518F0">
              <w:rPr>
                <w:rFonts w:cstheme="minorHAnsi"/>
                <w:b/>
                <w:bCs/>
              </w:rPr>
              <w:t>3</w:t>
            </w:r>
            <w:r w:rsidR="00C27C18" w:rsidRPr="00F518F0">
              <w:rPr>
                <w:rFonts w:cstheme="minorHAnsi"/>
                <w:b/>
                <w:bCs/>
              </w:rPr>
              <w:t>0-</w:t>
            </w:r>
            <w:r w:rsidR="00960909" w:rsidRPr="00F518F0">
              <w:rPr>
                <w:rFonts w:cstheme="minorHAnsi"/>
                <w:b/>
                <w:bCs/>
              </w:rPr>
              <w:t>10.</w:t>
            </w:r>
            <w:r w:rsidRPr="00F518F0">
              <w:rPr>
                <w:rFonts w:cstheme="minorHAnsi"/>
                <w:b/>
                <w:bCs/>
              </w:rPr>
              <w:t>00</w:t>
            </w:r>
          </w:p>
        </w:tc>
        <w:tc>
          <w:tcPr>
            <w:tcW w:w="7012" w:type="dxa"/>
          </w:tcPr>
          <w:p w14:paraId="5E88206B" w14:textId="77777777" w:rsidR="00C27C18" w:rsidRPr="00F518F0" w:rsidRDefault="00C27C18" w:rsidP="00C27C18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Szpiczak plazmocytowy</w:t>
            </w:r>
          </w:p>
          <w:p w14:paraId="6B417C8B" w14:textId="233638FB" w:rsidR="00C27C18" w:rsidRPr="00F518F0" w:rsidRDefault="00C27C18" w:rsidP="00C27C18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 xml:space="preserve">Przewodniczący: Prof. Krzysztof Giannopoulos, Prof. </w:t>
            </w:r>
            <w:r w:rsidR="007E3BA1" w:rsidRPr="00F518F0">
              <w:rPr>
                <w:rFonts w:cstheme="minorHAnsi"/>
                <w:b/>
                <w:bCs/>
              </w:rPr>
              <w:t>Jan Maciej Zaucha</w:t>
            </w:r>
          </w:p>
        </w:tc>
      </w:tr>
      <w:tr w:rsidR="00E06DF8" w:rsidRPr="00F518F0" w14:paraId="7CACF8E8" w14:textId="77777777" w:rsidTr="00C27C18">
        <w:tc>
          <w:tcPr>
            <w:tcW w:w="2050" w:type="dxa"/>
          </w:tcPr>
          <w:p w14:paraId="5D5B8552" w14:textId="77777777" w:rsidR="00E06DF8" w:rsidRPr="00F518F0" w:rsidRDefault="00E06DF8" w:rsidP="00E06DF8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 xml:space="preserve">15 min </w:t>
            </w:r>
          </w:p>
          <w:p w14:paraId="656945ED" w14:textId="3101B9D4" w:rsidR="00E06DF8" w:rsidRPr="00F518F0" w:rsidRDefault="00E06DF8" w:rsidP="00E06DF8">
            <w:pPr>
              <w:rPr>
                <w:rFonts w:cstheme="minorHAnsi"/>
              </w:rPr>
            </w:pPr>
          </w:p>
        </w:tc>
        <w:tc>
          <w:tcPr>
            <w:tcW w:w="7012" w:type="dxa"/>
          </w:tcPr>
          <w:p w14:paraId="4C2560E1" w14:textId="36EEFBCA" w:rsidR="00E06DF8" w:rsidRPr="00F518F0" w:rsidRDefault="00EA465A" w:rsidP="00E06DF8">
            <w:r w:rsidRPr="00F518F0">
              <w:t>Wyjałowiona ziemia: jak szpiczak plazmocytowy trwale zmienia architekturę i funkcje układu odpornościowego gospodarza.</w:t>
            </w:r>
            <w:r w:rsidR="000B52F9" w:rsidRPr="00F518F0">
              <w:t xml:space="preserve"> </w:t>
            </w:r>
          </w:p>
          <w:p w14:paraId="12AC7263" w14:textId="7E5E7158" w:rsidR="00E06DF8" w:rsidRPr="00F518F0" w:rsidRDefault="002A2F8F" w:rsidP="00E06DF8">
            <w:pPr>
              <w:rPr>
                <w:rFonts w:cstheme="minorHAnsi"/>
              </w:rPr>
            </w:pPr>
            <w:r w:rsidRPr="00F518F0">
              <w:t xml:space="preserve">Dr </w:t>
            </w:r>
            <w:r w:rsidR="00E06DF8" w:rsidRPr="00F518F0">
              <w:t>hab. med. Irena Misiewicz – Krzemińska</w:t>
            </w:r>
            <w:r w:rsidRPr="00F518F0">
              <w:t>, prof. IHiT</w:t>
            </w:r>
          </w:p>
        </w:tc>
      </w:tr>
      <w:tr w:rsidR="00C27C18" w:rsidRPr="00F518F0" w14:paraId="6DCD1329" w14:textId="77777777" w:rsidTr="00C27C18">
        <w:tc>
          <w:tcPr>
            <w:tcW w:w="2050" w:type="dxa"/>
          </w:tcPr>
          <w:p w14:paraId="3C7670D6" w14:textId="77777777" w:rsidR="00C27C18" w:rsidRPr="00F518F0" w:rsidRDefault="00C27C18" w:rsidP="00C27C18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15 min</w:t>
            </w:r>
          </w:p>
          <w:p w14:paraId="0C566201" w14:textId="30E08958" w:rsidR="00C27C18" w:rsidRPr="00F518F0" w:rsidRDefault="00C27C18" w:rsidP="00C27C18">
            <w:pPr>
              <w:rPr>
                <w:rFonts w:cstheme="minorHAnsi"/>
              </w:rPr>
            </w:pPr>
          </w:p>
        </w:tc>
        <w:tc>
          <w:tcPr>
            <w:tcW w:w="7012" w:type="dxa"/>
          </w:tcPr>
          <w:p w14:paraId="2004494B" w14:textId="42B310D1" w:rsidR="00C27C18" w:rsidRPr="00F518F0" w:rsidRDefault="00C27C18" w:rsidP="00C27C18">
            <w:pPr>
              <w:rPr>
                <w:rFonts w:cstheme="minorHAnsi"/>
              </w:rPr>
            </w:pPr>
            <w:proofErr w:type="spellStart"/>
            <w:r w:rsidRPr="00F518F0">
              <w:rPr>
                <w:rFonts w:cstheme="minorHAnsi"/>
              </w:rPr>
              <w:t>DVRd</w:t>
            </w:r>
            <w:proofErr w:type="spellEnd"/>
            <w:r w:rsidRPr="00F518F0">
              <w:rPr>
                <w:rFonts w:cstheme="minorHAnsi"/>
              </w:rPr>
              <w:t xml:space="preserve"> w leczeniu </w:t>
            </w:r>
            <w:r w:rsidR="00D6534D" w:rsidRPr="00F518F0">
              <w:rPr>
                <w:rFonts w:cstheme="minorHAnsi"/>
              </w:rPr>
              <w:t xml:space="preserve">chorych na </w:t>
            </w:r>
            <w:r w:rsidRPr="00F518F0">
              <w:rPr>
                <w:rFonts w:cstheme="minorHAnsi"/>
              </w:rPr>
              <w:t>szpiczaka plazmocytowego – znaczenie terapii pierwszej linii dla długoterminowych wyników leczenia</w:t>
            </w:r>
          </w:p>
          <w:p w14:paraId="68FA84FF" w14:textId="65258B7A" w:rsidR="00C27C18" w:rsidRPr="00F518F0" w:rsidRDefault="00C27C18" w:rsidP="00C27C18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</w:rPr>
              <w:t xml:space="preserve">Prof. dr hab. med. Krzysztof Jamroziak  </w:t>
            </w:r>
          </w:p>
        </w:tc>
      </w:tr>
      <w:tr w:rsidR="00C27C18" w:rsidRPr="00F518F0" w14:paraId="15AEC98B" w14:textId="77777777" w:rsidTr="00C27C18">
        <w:tc>
          <w:tcPr>
            <w:tcW w:w="2050" w:type="dxa"/>
          </w:tcPr>
          <w:p w14:paraId="5F7C8621" w14:textId="77777777" w:rsidR="00C27C18" w:rsidRPr="00F518F0" w:rsidRDefault="00C27C18" w:rsidP="00C27C18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15 min</w:t>
            </w:r>
          </w:p>
          <w:p w14:paraId="6F64F4A4" w14:textId="4677DF60" w:rsidR="00C27C18" w:rsidRPr="00F518F0" w:rsidRDefault="00C27C18" w:rsidP="00C27C18">
            <w:pPr>
              <w:rPr>
                <w:rFonts w:cstheme="minorHAnsi"/>
              </w:rPr>
            </w:pPr>
          </w:p>
        </w:tc>
        <w:tc>
          <w:tcPr>
            <w:tcW w:w="7012" w:type="dxa"/>
          </w:tcPr>
          <w:p w14:paraId="79BA262E" w14:textId="77777777" w:rsidR="00C27C18" w:rsidRPr="00F518F0" w:rsidRDefault="00C27C18" w:rsidP="00C27C18">
            <w:r w:rsidRPr="00F518F0">
              <w:t xml:space="preserve">Terapia CAR-T w szpiczaku </w:t>
            </w:r>
            <w:proofErr w:type="spellStart"/>
            <w:r w:rsidRPr="00F518F0">
              <w:t>plazmocytowym</w:t>
            </w:r>
            <w:proofErr w:type="spellEnd"/>
            <w:r w:rsidRPr="00F518F0">
              <w:t xml:space="preserve"> – optymalna sekwencja leczenia w świetle nowych danych klinicznych</w:t>
            </w:r>
          </w:p>
          <w:p w14:paraId="0F0A3563" w14:textId="14778CB9" w:rsidR="00C27C18" w:rsidRPr="00F518F0" w:rsidRDefault="000B52F9" w:rsidP="00C27C18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Prof. dr hab. med. Jan Maciej Zaucha</w:t>
            </w:r>
          </w:p>
        </w:tc>
      </w:tr>
      <w:tr w:rsidR="00C27C18" w:rsidRPr="00F518F0" w14:paraId="504EB573" w14:textId="77777777" w:rsidTr="00C27C18">
        <w:tc>
          <w:tcPr>
            <w:tcW w:w="2050" w:type="dxa"/>
          </w:tcPr>
          <w:p w14:paraId="7557AC9E" w14:textId="77777777" w:rsidR="00C27C18" w:rsidRPr="00F518F0" w:rsidRDefault="00C27C18" w:rsidP="00C27C18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15 min</w:t>
            </w:r>
          </w:p>
          <w:p w14:paraId="6D76A446" w14:textId="6342E2FE" w:rsidR="00C27C18" w:rsidRPr="00F518F0" w:rsidRDefault="00C27C18" w:rsidP="00C27C18">
            <w:pPr>
              <w:rPr>
                <w:rFonts w:cstheme="minorHAnsi"/>
              </w:rPr>
            </w:pPr>
          </w:p>
        </w:tc>
        <w:tc>
          <w:tcPr>
            <w:tcW w:w="7012" w:type="dxa"/>
          </w:tcPr>
          <w:p w14:paraId="1644E9BC" w14:textId="1D1B151D" w:rsidR="00C27C18" w:rsidRPr="00F518F0" w:rsidRDefault="00C27C18" w:rsidP="00C27C18">
            <w:proofErr w:type="spellStart"/>
            <w:r w:rsidRPr="00F518F0">
              <w:t>Tal</w:t>
            </w:r>
            <w:r w:rsidR="00E06DF8" w:rsidRPr="00F518F0">
              <w:t>kw</w:t>
            </w:r>
            <w:r w:rsidRPr="00F518F0">
              <w:t>etamab</w:t>
            </w:r>
            <w:proofErr w:type="spellEnd"/>
            <w:r w:rsidRPr="00F518F0">
              <w:t xml:space="preserve"> i terapie anty-BCMA w szpiczaku </w:t>
            </w:r>
            <w:proofErr w:type="spellStart"/>
            <w:r w:rsidRPr="00F518F0">
              <w:t>plazmocytowym</w:t>
            </w:r>
            <w:proofErr w:type="spellEnd"/>
            <w:r w:rsidRPr="00F518F0">
              <w:t xml:space="preserve"> – różnice biologiczne i miejsce w sekwencji leczenia</w:t>
            </w:r>
          </w:p>
          <w:p w14:paraId="7B88F5E8" w14:textId="4FA6D2EC" w:rsidR="00C27C18" w:rsidRPr="00F518F0" w:rsidRDefault="00830EB5" w:rsidP="00C27C18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</w:rPr>
              <w:t>Dr n. med. Agata Tyczyńska</w:t>
            </w:r>
            <w:r w:rsidR="0053680F" w:rsidRPr="00F518F0">
              <w:rPr>
                <w:rFonts w:cstheme="minorHAnsi"/>
              </w:rPr>
              <w:t xml:space="preserve"> </w:t>
            </w:r>
          </w:p>
        </w:tc>
      </w:tr>
      <w:tr w:rsidR="00C27C18" w:rsidRPr="00F518F0" w14:paraId="4B5DECCE" w14:textId="77777777" w:rsidTr="00C27C18">
        <w:tc>
          <w:tcPr>
            <w:tcW w:w="2050" w:type="dxa"/>
          </w:tcPr>
          <w:p w14:paraId="2166554C" w14:textId="5922AC9B" w:rsidR="00C27C18" w:rsidRPr="00F518F0" w:rsidRDefault="00C27C18" w:rsidP="00C27C18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15 min</w:t>
            </w:r>
          </w:p>
          <w:p w14:paraId="3BB467E1" w14:textId="0EE401E4" w:rsidR="00C27C18" w:rsidRPr="00F518F0" w:rsidRDefault="00C27C18" w:rsidP="00C27C18">
            <w:pPr>
              <w:rPr>
                <w:rFonts w:cstheme="minorHAnsi"/>
              </w:rPr>
            </w:pPr>
          </w:p>
        </w:tc>
        <w:tc>
          <w:tcPr>
            <w:tcW w:w="7012" w:type="dxa"/>
          </w:tcPr>
          <w:p w14:paraId="3C985903" w14:textId="77777777" w:rsidR="00C27C18" w:rsidRPr="00F518F0" w:rsidRDefault="00C27C18" w:rsidP="00C27C18">
            <w:proofErr w:type="spellStart"/>
            <w:r w:rsidRPr="00F518F0">
              <w:t>Belantamab</w:t>
            </w:r>
            <w:proofErr w:type="spellEnd"/>
            <w:r w:rsidRPr="00F518F0">
              <w:t xml:space="preserve"> </w:t>
            </w:r>
            <w:proofErr w:type="spellStart"/>
            <w:r w:rsidRPr="00F518F0">
              <w:t>mafodotin</w:t>
            </w:r>
            <w:proofErr w:type="spellEnd"/>
            <w:r w:rsidRPr="00F518F0">
              <w:t xml:space="preserve"> w nawrotowym/opornym szpiczaku </w:t>
            </w:r>
            <w:proofErr w:type="spellStart"/>
            <w:r w:rsidRPr="00F518F0">
              <w:t>plazmocytowym</w:t>
            </w:r>
            <w:proofErr w:type="spellEnd"/>
            <w:r w:rsidRPr="00F518F0">
              <w:t xml:space="preserve"> – miejsce w strategii leczenia w erze terapii celowanych</w:t>
            </w:r>
          </w:p>
          <w:p w14:paraId="1301E940" w14:textId="3B9B92F2" w:rsidR="00C27C18" w:rsidRPr="00F518F0" w:rsidRDefault="00C27C18" w:rsidP="00C27C18">
            <w:pPr>
              <w:rPr>
                <w:rFonts w:cstheme="minorHAnsi"/>
                <w:b/>
                <w:bCs/>
              </w:rPr>
            </w:pPr>
            <w:r w:rsidRPr="00F518F0">
              <w:t>Prof. dr hab. med. Krzysztof Giannopoulos</w:t>
            </w:r>
          </w:p>
        </w:tc>
      </w:tr>
      <w:tr w:rsidR="00C27C18" w:rsidRPr="00F518F0" w14:paraId="64DDAB88" w14:textId="77777777" w:rsidTr="00C27C18">
        <w:tc>
          <w:tcPr>
            <w:tcW w:w="2050" w:type="dxa"/>
          </w:tcPr>
          <w:p w14:paraId="353DCBE7" w14:textId="482DEDCD" w:rsidR="00C27C18" w:rsidRPr="00F518F0" w:rsidRDefault="00C27C18" w:rsidP="00A71719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15 min</w:t>
            </w:r>
          </w:p>
        </w:tc>
        <w:tc>
          <w:tcPr>
            <w:tcW w:w="7012" w:type="dxa"/>
          </w:tcPr>
          <w:p w14:paraId="1EC41EC8" w14:textId="1AF57745" w:rsidR="00C27C18" w:rsidRPr="00F518F0" w:rsidRDefault="00C27C18" w:rsidP="00126663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Dyskusja</w:t>
            </w:r>
          </w:p>
        </w:tc>
      </w:tr>
      <w:tr w:rsidR="00C27C18" w:rsidRPr="00F518F0" w14:paraId="7AE4E203" w14:textId="77777777" w:rsidTr="00C27C18">
        <w:tc>
          <w:tcPr>
            <w:tcW w:w="2050" w:type="dxa"/>
          </w:tcPr>
          <w:p w14:paraId="7E2B2810" w14:textId="1F4078FA" w:rsidR="006F45E0" w:rsidRPr="00F518F0" w:rsidRDefault="006F45E0" w:rsidP="00A71719">
            <w:pPr>
              <w:rPr>
                <w:rFonts w:cstheme="minorHAnsi"/>
                <w:b/>
                <w:bCs/>
                <w:color w:val="EE0000"/>
              </w:rPr>
            </w:pPr>
            <w:r w:rsidRPr="00F518F0">
              <w:rPr>
                <w:rFonts w:cstheme="minorHAnsi"/>
                <w:b/>
                <w:bCs/>
                <w:color w:val="EE0000"/>
              </w:rPr>
              <w:t>15 min</w:t>
            </w:r>
          </w:p>
          <w:p w14:paraId="4D9630E0" w14:textId="2ECC7045" w:rsidR="00C27C18" w:rsidRPr="00F518F0" w:rsidRDefault="00960909" w:rsidP="00A71719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  <w:color w:val="EE0000"/>
              </w:rPr>
              <w:t>10.</w:t>
            </w:r>
            <w:r w:rsidR="00D52A87" w:rsidRPr="00F518F0">
              <w:rPr>
                <w:rFonts w:cstheme="minorHAnsi"/>
                <w:b/>
                <w:bCs/>
                <w:color w:val="EE0000"/>
              </w:rPr>
              <w:t>00</w:t>
            </w:r>
            <w:r w:rsidRPr="00F518F0">
              <w:rPr>
                <w:rFonts w:cstheme="minorHAnsi"/>
                <w:b/>
                <w:bCs/>
                <w:color w:val="EE0000"/>
              </w:rPr>
              <w:t>-10.</w:t>
            </w:r>
            <w:r w:rsidR="00D52A87" w:rsidRPr="00F518F0">
              <w:rPr>
                <w:rFonts w:cstheme="minorHAnsi"/>
                <w:b/>
                <w:bCs/>
                <w:color w:val="EE0000"/>
              </w:rPr>
              <w:t>15</w:t>
            </w:r>
          </w:p>
        </w:tc>
        <w:tc>
          <w:tcPr>
            <w:tcW w:w="7012" w:type="dxa"/>
          </w:tcPr>
          <w:p w14:paraId="15DDD945" w14:textId="14097043" w:rsidR="00C27C18" w:rsidRPr="00F518F0" w:rsidRDefault="00960909" w:rsidP="00126663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color w:val="FF0000"/>
              </w:rPr>
              <w:t>Przerwa kawowa</w:t>
            </w:r>
          </w:p>
        </w:tc>
      </w:tr>
      <w:tr w:rsidR="00A71719" w:rsidRPr="00F518F0" w14:paraId="5FBE20C8" w14:textId="77777777" w:rsidTr="00C27C18">
        <w:tc>
          <w:tcPr>
            <w:tcW w:w="2050" w:type="dxa"/>
          </w:tcPr>
          <w:p w14:paraId="3288EE1F" w14:textId="0ABAB181" w:rsidR="00A71719" w:rsidRPr="00F518F0" w:rsidRDefault="00960909" w:rsidP="00A71719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10</w:t>
            </w:r>
            <w:r w:rsidR="00A71719" w:rsidRPr="00F518F0">
              <w:rPr>
                <w:rFonts w:cstheme="minorHAnsi"/>
                <w:b/>
                <w:bCs/>
              </w:rPr>
              <w:t>.</w:t>
            </w:r>
            <w:r w:rsidR="00D52A87" w:rsidRPr="00F518F0">
              <w:rPr>
                <w:rFonts w:cstheme="minorHAnsi"/>
                <w:b/>
                <w:bCs/>
              </w:rPr>
              <w:t>1</w:t>
            </w:r>
            <w:r w:rsidRPr="00F518F0">
              <w:rPr>
                <w:rFonts w:cstheme="minorHAnsi"/>
                <w:b/>
                <w:bCs/>
              </w:rPr>
              <w:t>5</w:t>
            </w:r>
            <w:r w:rsidR="00CE10C0" w:rsidRPr="00F518F0">
              <w:rPr>
                <w:rFonts w:cstheme="minorHAnsi"/>
                <w:b/>
                <w:bCs/>
              </w:rPr>
              <w:t>-</w:t>
            </w:r>
            <w:r w:rsidR="00967B9A" w:rsidRPr="00F518F0">
              <w:rPr>
                <w:rFonts w:cstheme="minorHAnsi"/>
                <w:b/>
                <w:bCs/>
              </w:rPr>
              <w:t>11.</w:t>
            </w:r>
            <w:r w:rsidR="00D52A87" w:rsidRPr="00F518F0">
              <w:rPr>
                <w:rFonts w:cstheme="minorHAnsi"/>
                <w:b/>
                <w:bCs/>
              </w:rPr>
              <w:t>2</w:t>
            </w:r>
            <w:r w:rsidR="00967B9A" w:rsidRPr="00F518F0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7012" w:type="dxa"/>
          </w:tcPr>
          <w:p w14:paraId="4CF39578" w14:textId="4626A03F" w:rsidR="000A02D6" w:rsidRPr="00F518F0" w:rsidRDefault="000A02D6" w:rsidP="00126663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Chłoniaki B-komórkowe</w:t>
            </w:r>
            <w:r w:rsidR="006F45E0" w:rsidRPr="00F518F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6F45E0" w:rsidRPr="00F518F0">
              <w:rPr>
                <w:rFonts w:cstheme="minorHAnsi"/>
                <w:b/>
                <w:bCs/>
              </w:rPr>
              <w:t>cz</w:t>
            </w:r>
            <w:proofErr w:type="spellEnd"/>
            <w:r w:rsidR="006F45E0" w:rsidRPr="00F518F0">
              <w:rPr>
                <w:rFonts w:cstheme="minorHAnsi"/>
                <w:b/>
                <w:bCs/>
              </w:rPr>
              <w:t xml:space="preserve"> 1.</w:t>
            </w:r>
          </w:p>
          <w:p w14:paraId="4A23F015" w14:textId="410CC021" w:rsidR="00A71719" w:rsidRPr="00F518F0" w:rsidRDefault="00126663" w:rsidP="00126663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 xml:space="preserve">Przewodniczący: </w:t>
            </w:r>
            <w:r w:rsidR="00A876E3" w:rsidRPr="00F518F0">
              <w:rPr>
                <w:rFonts w:cstheme="minorHAnsi"/>
                <w:b/>
                <w:bCs/>
              </w:rPr>
              <w:t>P</w:t>
            </w:r>
            <w:r w:rsidRPr="00F518F0">
              <w:rPr>
                <w:rFonts w:cstheme="minorHAnsi"/>
                <w:b/>
                <w:bCs/>
              </w:rPr>
              <w:t>rof.</w:t>
            </w:r>
            <w:r w:rsidRPr="00F518F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0A02D6" w:rsidRPr="00F518F0">
              <w:rPr>
                <w:rFonts w:cstheme="minorHAnsi"/>
                <w:b/>
                <w:bCs/>
                <w:color w:val="000000" w:themeColor="text1"/>
              </w:rPr>
              <w:t>Ewa Lech-Marańda</w:t>
            </w:r>
            <w:r w:rsidRPr="00F518F0"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  <w:r w:rsidR="00960909" w:rsidRPr="00F518F0">
              <w:rPr>
                <w:rFonts w:cstheme="minorHAnsi"/>
                <w:b/>
                <w:bCs/>
                <w:color w:val="000000" w:themeColor="text1"/>
              </w:rPr>
              <w:t xml:space="preserve">Prof. </w:t>
            </w:r>
            <w:r w:rsidR="006F45E0" w:rsidRPr="00F518F0">
              <w:rPr>
                <w:rFonts w:cstheme="minorHAnsi"/>
                <w:b/>
                <w:bCs/>
                <w:color w:val="000000" w:themeColor="text1"/>
              </w:rPr>
              <w:t>Tomasz Wróbel</w:t>
            </w:r>
          </w:p>
        </w:tc>
      </w:tr>
      <w:tr w:rsidR="00A71719" w:rsidRPr="00F518F0" w14:paraId="03748135" w14:textId="77777777" w:rsidTr="00C27C18">
        <w:tc>
          <w:tcPr>
            <w:tcW w:w="2050" w:type="dxa"/>
          </w:tcPr>
          <w:p w14:paraId="48000821" w14:textId="031E683C" w:rsidR="00E94B31" w:rsidRPr="00F518F0" w:rsidRDefault="00126663" w:rsidP="00E94B31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15</w:t>
            </w:r>
            <w:r w:rsidR="00A71719" w:rsidRPr="00F518F0">
              <w:rPr>
                <w:rFonts w:cstheme="minorHAnsi"/>
                <w:bCs/>
              </w:rPr>
              <w:t xml:space="preserve"> min</w:t>
            </w:r>
            <w:r w:rsidR="00512623" w:rsidRPr="00F518F0">
              <w:rPr>
                <w:rFonts w:cstheme="minorHAnsi"/>
                <w:bCs/>
              </w:rPr>
              <w:t xml:space="preserve"> </w:t>
            </w:r>
          </w:p>
          <w:p w14:paraId="1BFC799E" w14:textId="74339D08" w:rsidR="00A71719" w:rsidRPr="00F518F0" w:rsidRDefault="00A71719" w:rsidP="00A71719">
            <w:pPr>
              <w:rPr>
                <w:rFonts w:cstheme="minorHAnsi"/>
                <w:bCs/>
              </w:rPr>
            </w:pPr>
          </w:p>
        </w:tc>
        <w:tc>
          <w:tcPr>
            <w:tcW w:w="7012" w:type="dxa"/>
          </w:tcPr>
          <w:p w14:paraId="5B348D3B" w14:textId="27F25832" w:rsidR="00BD6F98" w:rsidRPr="00F518F0" w:rsidRDefault="00967B9A" w:rsidP="00A71719">
            <w:r w:rsidRPr="00F518F0">
              <w:t xml:space="preserve">Nowy </w:t>
            </w:r>
            <w:r w:rsidR="00847935" w:rsidRPr="00F518F0">
              <w:t xml:space="preserve">standard </w:t>
            </w:r>
            <w:r w:rsidR="00BD6F98" w:rsidRPr="00F518F0">
              <w:t xml:space="preserve">drugiej linii </w:t>
            </w:r>
            <w:r w:rsidR="00847935" w:rsidRPr="00F518F0">
              <w:t xml:space="preserve">leczenia </w:t>
            </w:r>
            <w:r w:rsidR="00A6375C" w:rsidRPr="00F518F0">
              <w:t xml:space="preserve">u </w:t>
            </w:r>
            <w:r w:rsidR="00BD6F98" w:rsidRPr="00F518F0">
              <w:t xml:space="preserve">chorych na </w:t>
            </w:r>
            <w:proofErr w:type="spellStart"/>
            <w:r w:rsidR="002F4282" w:rsidRPr="00F518F0">
              <w:t>chłoniaka</w:t>
            </w:r>
            <w:proofErr w:type="spellEnd"/>
            <w:r w:rsidR="00CC364C" w:rsidRPr="00F518F0">
              <w:t xml:space="preserve"> grudkow</w:t>
            </w:r>
            <w:r w:rsidR="002F4282" w:rsidRPr="00F518F0">
              <w:t>ego</w:t>
            </w:r>
          </w:p>
          <w:p w14:paraId="3FD25786" w14:textId="2FD32FF2" w:rsidR="00A71719" w:rsidRPr="00F518F0" w:rsidRDefault="00BD6F98" w:rsidP="00A71719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Prof. dr hab. med. Ewa Lech-Marańda</w:t>
            </w:r>
          </w:p>
        </w:tc>
      </w:tr>
      <w:tr w:rsidR="00A71719" w:rsidRPr="00F518F0" w14:paraId="196C0CB2" w14:textId="77777777" w:rsidTr="00C27C18">
        <w:tc>
          <w:tcPr>
            <w:tcW w:w="2050" w:type="dxa"/>
          </w:tcPr>
          <w:p w14:paraId="129B5862" w14:textId="77777777" w:rsidR="00960909" w:rsidRPr="00F518F0" w:rsidRDefault="00A71719" w:rsidP="00A71719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lastRenderedPageBreak/>
              <w:t xml:space="preserve">15 min </w:t>
            </w:r>
          </w:p>
          <w:p w14:paraId="278D7358" w14:textId="6BF2A862" w:rsidR="00960909" w:rsidRPr="00F518F0" w:rsidRDefault="00960909" w:rsidP="00A717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12" w:type="dxa"/>
          </w:tcPr>
          <w:p w14:paraId="0DED052E" w14:textId="64CC1B45" w:rsidR="00BD6F98" w:rsidRPr="00F518F0" w:rsidRDefault="00BD6F98" w:rsidP="00A71719">
            <w:pPr>
              <w:rPr>
                <w:rFonts w:cstheme="minorHAnsi"/>
              </w:rPr>
            </w:pPr>
            <w:proofErr w:type="spellStart"/>
            <w:r w:rsidRPr="00F518F0">
              <w:rPr>
                <w:rFonts w:cstheme="minorHAnsi"/>
              </w:rPr>
              <w:t>Epkorytamab</w:t>
            </w:r>
            <w:proofErr w:type="spellEnd"/>
            <w:r w:rsidRPr="00F518F0">
              <w:rPr>
                <w:rFonts w:cstheme="minorHAnsi"/>
              </w:rPr>
              <w:t xml:space="preserve"> w 3. </w:t>
            </w:r>
            <w:r w:rsidR="002F4282" w:rsidRPr="00F518F0">
              <w:rPr>
                <w:rFonts w:cstheme="minorHAnsi"/>
              </w:rPr>
              <w:t>L</w:t>
            </w:r>
            <w:r w:rsidRPr="00F518F0">
              <w:rPr>
                <w:rFonts w:cstheme="minorHAnsi"/>
              </w:rPr>
              <w:t>inii</w:t>
            </w:r>
            <w:r w:rsidR="002F4282" w:rsidRPr="00F518F0">
              <w:rPr>
                <w:rFonts w:cstheme="minorHAnsi"/>
              </w:rPr>
              <w:t xml:space="preserve"> leczeni</w:t>
            </w:r>
            <w:r w:rsidR="00D0450B" w:rsidRPr="00F518F0">
              <w:rPr>
                <w:rFonts w:cstheme="minorHAnsi"/>
              </w:rPr>
              <w:t xml:space="preserve">a chorych </w:t>
            </w:r>
            <w:r w:rsidRPr="00F518F0">
              <w:rPr>
                <w:rFonts w:cstheme="minorHAnsi"/>
              </w:rPr>
              <w:t xml:space="preserve"> </w:t>
            </w:r>
            <w:proofErr w:type="spellStart"/>
            <w:r w:rsidRPr="00F518F0">
              <w:rPr>
                <w:rFonts w:cstheme="minorHAnsi"/>
              </w:rPr>
              <w:t>chłoniaka</w:t>
            </w:r>
            <w:proofErr w:type="spellEnd"/>
            <w:r w:rsidRPr="00F518F0">
              <w:rPr>
                <w:rFonts w:cstheme="minorHAnsi"/>
              </w:rPr>
              <w:t xml:space="preserve"> grudkowego – od wyników badań do optymalnego zastosowania w praktyce klinicznej</w:t>
            </w:r>
          </w:p>
          <w:p w14:paraId="788ECD6F" w14:textId="553266B4" w:rsidR="00A71719" w:rsidRPr="00F518F0" w:rsidRDefault="00960909" w:rsidP="00A71719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</w:rPr>
              <w:t>Dr hab. med. Joanna Drozd-Sokołowska</w:t>
            </w:r>
          </w:p>
        </w:tc>
      </w:tr>
      <w:tr w:rsidR="00126663" w:rsidRPr="00F518F0" w14:paraId="66B86E8C" w14:textId="77777777" w:rsidTr="00C27C18">
        <w:tc>
          <w:tcPr>
            <w:tcW w:w="2050" w:type="dxa"/>
          </w:tcPr>
          <w:p w14:paraId="68E9113D" w14:textId="77777777" w:rsidR="00960909" w:rsidRPr="00F518F0" w:rsidRDefault="00126663" w:rsidP="00A71719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15 min</w:t>
            </w:r>
            <w:r w:rsidR="00512623" w:rsidRPr="00F518F0">
              <w:rPr>
                <w:rFonts w:cstheme="minorHAnsi"/>
                <w:bCs/>
              </w:rPr>
              <w:t xml:space="preserve"> </w:t>
            </w:r>
          </w:p>
          <w:p w14:paraId="141A8621" w14:textId="4C13E324" w:rsidR="00960909" w:rsidRPr="00F518F0" w:rsidRDefault="00960909" w:rsidP="00A71719">
            <w:pPr>
              <w:rPr>
                <w:rFonts w:cstheme="minorHAnsi"/>
                <w:bCs/>
              </w:rPr>
            </w:pPr>
          </w:p>
        </w:tc>
        <w:tc>
          <w:tcPr>
            <w:tcW w:w="7012" w:type="dxa"/>
          </w:tcPr>
          <w:p w14:paraId="53275CC3" w14:textId="73411590" w:rsidR="00126663" w:rsidRPr="00F518F0" w:rsidRDefault="000A02D6" w:rsidP="00A71719">
            <w:pPr>
              <w:rPr>
                <w:rFonts w:cstheme="minorHAnsi"/>
              </w:rPr>
            </w:pPr>
            <w:proofErr w:type="spellStart"/>
            <w:r w:rsidRPr="00F518F0">
              <w:rPr>
                <w:rFonts w:cstheme="minorHAnsi"/>
              </w:rPr>
              <w:t>Mosunetuzumab</w:t>
            </w:r>
            <w:proofErr w:type="spellEnd"/>
            <w:r w:rsidRPr="00F518F0">
              <w:rPr>
                <w:rFonts w:cstheme="minorHAnsi"/>
              </w:rPr>
              <w:t xml:space="preserve"> w </w:t>
            </w:r>
            <w:proofErr w:type="spellStart"/>
            <w:r w:rsidRPr="00F518F0">
              <w:rPr>
                <w:rFonts w:cstheme="minorHAnsi"/>
              </w:rPr>
              <w:t>chłoniaku</w:t>
            </w:r>
            <w:proofErr w:type="spellEnd"/>
            <w:r w:rsidRPr="00F518F0">
              <w:rPr>
                <w:rFonts w:cstheme="minorHAnsi"/>
              </w:rPr>
              <w:t xml:space="preserve"> grudkowym – immunoterapia ograniczona w czasie i jej miejsce w strategii leczenia</w:t>
            </w:r>
          </w:p>
          <w:p w14:paraId="58985317" w14:textId="48E78651" w:rsidR="00126663" w:rsidRPr="00F518F0" w:rsidRDefault="00960909" w:rsidP="00A71719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Dr hab. med. Ewa Paszkiewicz-Kozik</w:t>
            </w:r>
          </w:p>
        </w:tc>
      </w:tr>
      <w:tr w:rsidR="006F45E0" w:rsidRPr="00F518F0" w14:paraId="22A8654D" w14:textId="77777777" w:rsidTr="00C27C18">
        <w:tc>
          <w:tcPr>
            <w:tcW w:w="2050" w:type="dxa"/>
          </w:tcPr>
          <w:p w14:paraId="6D4E5DE9" w14:textId="77777777" w:rsidR="006F45E0" w:rsidRPr="00F518F0" w:rsidRDefault="006F45E0" w:rsidP="006F45E0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 xml:space="preserve">15 min </w:t>
            </w:r>
          </w:p>
          <w:p w14:paraId="339B32C4" w14:textId="3C22535D" w:rsidR="006F45E0" w:rsidRPr="00F518F0" w:rsidRDefault="006F45E0" w:rsidP="006F45E0">
            <w:pPr>
              <w:rPr>
                <w:rFonts w:cstheme="minorHAnsi"/>
                <w:bCs/>
              </w:rPr>
            </w:pPr>
          </w:p>
        </w:tc>
        <w:tc>
          <w:tcPr>
            <w:tcW w:w="7012" w:type="dxa"/>
          </w:tcPr>
          <w:p w14:paraId="0E461619" w14:textId="77777777" w:rsidR="006F45E0" w:rsidRPr="00F518F0" w:rsidRDefault="006F45E0" w:rsidP="006F45E0">
            <w:proofErr w:type="spellStart"/>
            <w:r w:rsidRPr="00F518F0">
              <w:t>Pirtobrutynib</w:t>
            </w:r>
            <w:proofErr w:type="spellEnd"/>
            <w:r w:rsidRPr="00F518F0">
              <w:t xml:space="preserve"> w </w:t>
            </w:r>
            <w:proofErr w:type="spellStart"/>
            <w:r w:rsidRPr="00F518F0">
              <w:t>chłoniaku</w:t>
            </w:r>
            <w:proofErr w:type="spellEnd"/>
            <w:r w:rsidRPr="00F518F0">
              <w:t xml:space="preserve"> z komórek płaszcza – sekwencja leczenia w kontekście terapii CAR-T</w:t>
            </w:r>
          </w:p>
          <w:p w14:paraId="63F755EE" w14:textId="45220234" w:rsidR="006F45E0" w:rsidRPr="00F518F0" w:rsidRDefault="006F45E0" w:rsidP="006F45E0">
            <w:pPr>
              <w:rPr>
                <w:rFonts w:cstheme="minorHAnsi"/>
              </w:rPr>
            </w:pPr>
            <w:r w:rsidRPr="00F518F0">
              <w:t>Dr hab. med. Joanna Romejko</w:t>
            </w:r>
            <w:r w:rsidR="008A4811" w:rsidRPr="00F518F0">
              <w:t>-Jarosińska</w:t>
            </w:r>
            <w:r w:rsidR="002A2F8F" w:rsidRPr="00F518F0">
              <w:t>, prof. NIO</w:t>
            </w:r>
          </w:p>
        </w:tc>
      </w:tr>
      <w:tr w:rsidR="006F45E0" w:rsidRPr="00F518F0" w14:paraId="642092B5" w14:textId="77777777" w:rsidTr="00C27C18">
        <w:tc>
          <w:tcPr>
            <w:tcW w:w="2050" w:type="dxa"/>
          </w:tcPr>
          <w:p w14:paraId="60455CB7" w14:textId="201B31E5" w:rsidR="006F45E0" w:rsidRPr="00F518F0" w:rsidRDefault="006F45E0" w:rsidP="006F45E0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10 min</w:t>
            </w:r>
          </w:p>
        </w:tc>
        <w:tc>
          <w:tcPr>
            <w:tcW w:w="7012" w:type="dxa"/>
          </w:tcPr>
          <w:p w14:paraId="6002BD2F" w14:textId="1AC72F32" w:rsidR="006F45E0" w:rsidRPr="00F518F0" w:rsidRDefault="006F45E0" w:rsidP="006F45E0">
            <w:r w:rsidRPr="00F518F0">
              <w:t>Dyskusja</w:t>
            </w:r>
          </w:p>
        </w:tc>
      </w:tr>
      <w:tr w:rsidR="006F45E0" w:rsidRPr="00F518F0" w14:paraId="7053F443" w14:textId="77777777" w:rsidTr="00C27C18">
        <w:tc>
          <w:tcPr>
            <w:tcW w:w="2050" w:type="dxa"/>
          </w:tcPr>
          <w:p w14:paraId="69030AF3" w14:textId="1E5E01CE" w:rsidR="006F45E0" w:rsidRPr="00F518F0" w:rsidRDefault="00D52A87" w:rsidP="006F45E0">
            <w:pPr>
              <w:rPr>
                <w:rFonts w:cstheme="minorHAnsi"/>
                <w:b/>
                <w:color w:val="EE0000"/>
              </w:rPr>
            </w:pPr>
            <w:r w:rsidRPr="00F518F0">
              <w:rPr>
                <w:rFonts w:cstheme="minorHAnsi"/>
                <w:b/>
                <w:color w:val="EE0000"/>
              </w:rPr>
              <w:t>15</w:t>
            </w:r>
            <w:r w:rsidR="006F45E0" w:rsidRPr="00F518F0">
              <w:rPr>
                <w:rFonts w:cstheme="minorHAnsi"/>
                <w:b/>
                <w:color w:val="EE0000"/>
              </w:rPr>
              <w:t xml:space="preserve"> min</w:t>
            </w:r>
          </w:p>
          <w:p w14:paraId="7CA0DE25" w14:textId="48D88F3F" w:rsidR="00967B9A" w:rsidRPr="00F518F0" w:rsidRDefault="00967B9A" w:rsidP="006F45E0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/>
                <w:color w:val="EE0000"/>
              </w:rPr>
              <w:t>11.</w:t>
            </w:r>
            <w:r w:rsidR="00D52A87" w:rsidRPr="00F518F0">
              <w:rPr>
                <w:rFonts w:cstheme="minorHAnsi"/>
                <w:b/>
                <w:color w:val="EE0000"/>
              </w:rPr>
              <w:t>2</w:t>
            </w:r>
            <w:r w:rsidRPr="00F518F0">
              <w:rPr>
                <w:rFonts w:cstheme="minorHAnsi"/>
                <w:b/>
                <w:color w:val="EE0000"/>
              </w:rPr>
              <w:t>5-1</w:t>
            </w:r>
            <w:r w:rsidR="00D52A87" w:rsidRPr="00F518F0">
              <w:rPr>
                <w:rFonts w:cstheme="minorHAnsi"/>
                <w:b/>
                <w:color w:val="EE0000"/>
              </w:rPr>
              <w:t>1</w:t>
            </w:r>
            <w:r w:rsidRPr="00F518F0">
              <w:rPr>
                <w:rFonts w:cstheme="minorHAnsi"/>
                <w:b/>
                <w:color w:val="EE0000"/>
              </w:rPr>
              <w:t>.</w:t>
            </w:r>
            <w:r w:rsidR="00D52A87" w:rsidRPr="00F518F0">
              <w:rPr>
                <w:rFonts w:cstheme="minorHAnsi"/>
                <w:b/>
                <w:color w:val="EE0000"/>
              </w:rPr>
              <w:t>40</w:t>
            </w:r>
          </w:p>
        </w:tc>
        <w:tc>
          <w:tcPr>
            <w:tcW w:w="7012" w:type="dxa"/>
          </w:tcPr>
          <w:p w14:paraId="4277285B" w14:textId="797B88E2" w:rsidR="006F45E0" w:rsidRPr="00F518F0" w:rsidRDefault="006F45E0" w:rsidP="006F45E0">
            <w:r w:rsidRPr="00F518F0">
              <w:rPr>
                <w:rFonts w:cstheme="minorHAnsi"/>
                <w:b/>
                <w:color w:val="FF0000"/>
              </w:rPr>
              <w:t>Przerwa kawowa</w:t>
            </w:r>
          </w:p>
        </w:tc>
      </w:tr>
      <w:tr w:rsidR="00F705E2" w:rsidRPr="00F518F0" w14:paraId="21097715" w14:textId="77777777" w:rsidTr="00C27C18">
        <w:tc>
          <w:tcPr>
            <w:tcW w:w="2050" w:type="dxa"/>
          </w:tcPr>
          <w:p w14:paraId="5FCE99EF" w14:textId="2F2A06F0" w:rsidR="00F705E2" w:rsidRPr="00F518F0" w:rsidRDefault="00F705E2" w:rsidP="00F705E2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/>
                <w:bCs/>
              </w:rPr>
              <w:t>1</w:t>
            </w:r>
            <w:r w:rsidR="00D52A87" w:rsidRPr="00F518F0">
              <w:rPr>
                <w:rFonts w:cstheme="minorHAnsi"/>
                <w:b/>
                <w:bCs/>
              </w:rPr>
              <w:t>1</w:t>
            </w:r>
            <w:r w:rsidRPr="00F518F0">
              <w:rPr>
                <w:rFonts w:cstheme="minorHAnsi"/>
                <w:b/>
                <w:bCs/>
              </w:rPr>
              <w:t>.</w:t>
            </w:r>
            <w:r w:rsidR="00D52A87" w:rsidRPr="00F518F0">
              <w:rPr>
                <w:rFonts w:cstheme="minorHAnsi"/>
                <w:b/>
                <w:bCs/>
              </w:rPr>
              <w:t>40</w:t>
            </w:r>
            <w:r w:rsidRPr="00F518F0">
              <w:rPr>
                <w:rFonts w:cstheme="minorHAnsi"/>
                <w:b/>
                <w:bCs/>
              </w:rPr>
              <w:t>-1</w:t>
            </w:r>
            <w:r w:rsidR="00A01A88" w:rsidRPr="00F518F0">
              <w:rPr>
                <w:rFonts w:cstheme="minorHAnsi"/>
                <w:b/>
                <w:bCs/>
              </w:rPr>
              <w:t>2</w:t>
            </w:r>
            <w:r w:rsidRPr="00F518F0">
              <w:rPr>
                <w:rFonts w:cstheme="minorHAnsi"/>
                <w:b/>
                <w:bCs/>
              </w:rPr>
              <w:t>.</w:t>
            </w:r>
            <w:r w:rsidR="00A01A88" w:rsidRPr="00F518F0">
              <w:rPr>
                <w:rFonts w:cstheme="minorHAnsi"/>
                <w:b/>
                <w:bCs/>
              </w:rPr>
              <w:t>50</w:t>
            </w:r>
          </w:p>
        </w:tc>
        <w:tc>
          <w:tcPr>
            <w:tcW w:w="7012" w:type="dxa"/>
          </w:tcPr>
          <w:p w14:paraId="5477AF41" w14:textId="77777777" w:rsidR="00F705E2" w:rsidRPr="00F518F0" w:rsidRDefault="00F705E2" w:rsidP="00F705E2">
            <w:pPr>
              <w:rPr>
                <w:rFonts w:cstheme="minorHAnsi"/>
                <w:b/>
                <w:bCs/>
              </w:rPr>
            </w:pPr>
            <w:proofErr w:type="spellStart"/>
            <w:r w:rsidRPr="00F518F0">
              <w:rPr>
                <w:rFonts w:cstheme="minorHAnsi"/>
                <w:b/>
                <w:bCs/>
              </w:rPr>
              <w:t>Ultrarzadkie</w:t>
            </w:r>
            <w:proofErr w:type="spellEnd"/>
            <w:r w:rsidRPr="00F518F0">
              <w:rPr>
                <w:rFonts w:cstheme="minorHAnsi"/>
                <w:b/>
                <w:bCs/>
              </w:rPr>
              <w:t xml:space="preserve"> choroby hematologiczne</w:t>
            </w:r>
          </w:p>
          <w:p w14:paraId="13F45FBC" w14:textId="4C5CB5CF" w:rsidR="00F705E2" w:rsidRPr="00F518F0" w:rsidRDefault="00F705E2" w:rsidP="00F705E2">
            <w:r w:rsidRPr="00F518F0">
              <w:rPr>
                <w:rFonts w:cstheme="minorHAnsi"/>
                <w:b/>
                <w:bCs/>
              </w:rPr>
              <w:t xml:space="preserve">Przewodniczący: Prof. </w:t>
            </w:r>
            <w:r w:rsidR="000E790E" w:rsidRPr="00F518F0">
              <w:rPr>
                <w:rFonts w:cstheme="minorHAnsi"/>
                <w:b/>
                <w:bCs/>
              </w:rPr>
              <w:t xml:space="preserve">Marek Hus, </w:t>
            </w:r>
            <w:r w:rsidRPr="00F518F0">
              <w:rPr>
                <w:rFonts w:cstheme="minorHAnsi"/>
                <w:b/>
                <w:bCs/>
              </w:rPr>
              <w:t xml:space="preserve"> Dr hab. Agnieszka Piekarska</w:t>
            </w:r>
          </w:p>
        </w:tc>
      </w:tr>
      <w:tr w:rsidR="00F705E2" w:rsidRPr="00F518F0" w14:paraId="4303ED95" w14:textId="77777777" w:rsidTr="00C27C18">
        <w:tc>
          <w:tcPr>
            <w:tcW w:w="2050" w:type="dxa"/>
          </w:tcPr>
          <w:p w14:paraId="393BB079" w14:textId="77777777" w:rsidR="00F705E2" w:rsidRPr="00F518F0" w:rsidRDefault="00F705E2" w:rsidP="00F705E2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 xml:space="preserve">15 min </w:t>
            </w:r>
          </w:p>
          <w:p w14:paraId="41EDEEDE" w14:textId="7C7C2F61" w:rsidR="006A47E6" w:rsidRPr="00F518F0" w:rsidRDefault="006A47E6" w:rsidP="006A47E6">
            <w:pPr>
              <w:rPr>
                <w:rFonts w:cstheme="minorHAnsi"/>
                <w:bCs/>
              </w:rPr>
            </w:pPr>
          </w:p>
          <w:p w14:paraId="076C945A" w14:textId="76AC85D5" w:rsidR="00F705E2" w:rsidRPr="00F518F0" w:rsidRDefault="00F705E2" w:rsidP="00F705E2">
            <w:pPr>
              <w:rPr>
                <w:rFonts w:cstheme="minorHAnsi"/>
                <w:bCs/>
              </w:rPr>
            </w:pPr>
          </w:p>
        </w:tc>
        <w:tc>
          <w:tcPr>
            <w:tcW w:w="7012" w:type="dxa"/>
          </w:tcPr>
          <w:p w14:paraId="53334190" w14:textId="77777777" w:rsidR="00F705E2" w:rsidRPr="00F518F0" w:rsidRDefault="00F705E2" w:rsidP="00F705E2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 xml:space="preserve">Zespół </w:t>
            </w:r>
            <w:proofErr w:type="spellStart"/>
            <w:r w:rsidRPr="00F518F0">
              <w:rPr>
                <w:rFonts w:cstheme="minorHAnsi"/>
              </w:rPr>
              <w:t>hipereozynofilowy</w:t>
            </w:r>
            <w:proofErr w:type="spellEnd"/>
            <w:r w:rsidRPr="00F518F0">
              <w:rPr>
                <w:rFonts w:cstheme="minorHAnsi"/>
              </w:rPr>
              <w:t xml:space="preserve"> w praktyce klinicznej- wyzwania diagnostyczne i nowości terapeutyczne </w:t>
            </w:r>
          </w:p>
          <w:p w14:paraId="6B8406C0" w14:textId="70670EE5" w:rsidR="00F705E2" w:rsidRPr="00F518F0" w:rsidRDefault="00F705E2" w:rsidP="00F705E2">
            <w:pPr>
              <w:rPr>
                <w:lang w:val="en-US"/>
              </w:rPr>
            </w:pPr>
            <w:r w:rsidRPr="00F518F0">
              <w:rPr>
                <w:rFonts w:cstheme="minorHAnsi"/>
                <w:lang w:val="en-US"/>
              </w:rPr>
              <w:t xml:space="preserve">Dr n. med. Witold </w:t>
            </w:r>
            <w:proofErr w:type="spellStart"/>
            <w:r w:rsidRPr="00F518F0">
              <w:rPr>
                <w:rFonts w:cstheme="minorHAnsi"/>
                <w:lang w:val="en-US"/>
              </w:rPr>
              <w:t>Prejzner</w:t>
            </w:r>
            <w:proofErr w:type="spellEnd"/>
          </w:p>
        </w:tc>
      </w:tr>
      <w:tr w:rsidR="00F705E2" w:rsidRPr="00F518F0" w14:paraId="0229D1EB" w14:textId="77777777" w:rsidTr="00C27C18">
        <w:tc>
          <w:tcPr>
            <w:tcW w:w="2050" w:type="dxa"/>
          </w:tcPr>
          <w:p w14:paraId="3CB36260" w14:textId="77777777" w:rsidR="00F705E2" w:rsidRPr="00F518F0" w:rsidRDefault="00F705E2" w:rsidP="00F705E2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15 min</w:t>
            </w:r>
          </w:p>
          <w:p w14:paraId="08BE5475" w14:textId="269D3BC2" w:rsidR="0053680F" w:rsidRPr="00F518F0" w:rsidRDefault="0053680F" w:rsidP="00F705E2">
            <w:pPr>
              <w:rPr>
                <w:rFonts w:cstheme="minorHAnsi"/>
                <w:bCs/>
              </w:rPr>
            </w:pPr>
          </w:p>
        </w:tc>
        <w:tc>
          <w:tcPr>
            <w:tcW w:w="7012" w:type="dxa"/>
          </w:tcPr>
          <w:p w14:paraId="60D7DE53" w14:textId="77777777" w:rsidR="000348CB" w:rsidRPr="00F518F0" w:rsidRDefault="000348CB" w:rsidP="000348CB">
            <w:proofErr w:type="spellStart"/>
            <w:r w:rsidRPr="00F518F0">
              <w:t>Krowalimab</w:t>
            </w:r>
            <w:proofErr w:type="spellEnd"/>
            <w:r w:rsidRPr="00F518F0">
              <w:t xml:space="preserve"> w leczeniu </w:t>
            </w:r>
            <w:r w:rsidRPr="00F518F0">
              <w:rPr>
                <w:rFonts w:cstheme="minorHAnsi"/>
              </w:rPr>
              <w:t xml:space="preserve">PNH </w:t>
            </w:r>
            <w:r w:rsidRPr="00F518F0">
              <w:t>– nowe podejście do kontroli choroby z uwzględnieniem bezpieczeństwa i wygody terapii</w:t>
            </w:r>
          </w:p>
          <w:p w14:paraId="08BAD27E" w14:textId="54790F76" w:rsidR="00F705E2" w:rsidRPr="00F518F0" w:rsidRDefault="000348CB" w:rsidP="000348CB">
            <w:pPr>
              <w:rPr>
                <w:lang w:val="en-US"/>
              </w:rPr>
            </w:pPr>
            <w:r w:rsidRPr="00F518F0">
              <w:rPr>
                <w:lang w:val="en-US"/>
              </w:rPr>
              <w:t>Prof. dr hab. med. Marek Hus</w:t>
            </w:r>
          </w:p>
        </w:tc>
      </w:tr>
      <w:tr w:rsidR="00F705E2" w:rsidRPr="00F518F0" w14:paraId="72BB871B" w14:textId="77777777" w:rsidTr="00C27C18">
        <w:tc>
          <w:tcPr>
            <w:tcW w:w="2050" w:type="dxa"/>
          </w:tcPr>
          <w:p w14:paraId="45BB2AFD" w14:textId="77777777" w:rsidR="00F705E2" w:rsidRPr="00F518F0" w:rsidRDefault="00F705E2" w:rsidP="00F705E2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 xml:space="preserve">15 min </w:t>
            </w:r>
          </w:p>
          <w:p w14:paraId="39732206" w14:textId="757E88BB" w:rsidR="00F705E2" w:rsidRPr="00F518F0" w:rsidRDefault="00F705E2" w:rsidP="00F705E2">
            <w:pPr>
              <w:rPr>
                <w:rFonts w:cstheme="minorHAnsi"/>
                <w:bCs/>
              </w:rPr>
            </w:pPr>
          </w:p>
        </w:tc>
        <w:tc>
          <w:tcPr>
            <w:tcW w:w="7012" w:type="dxa"/>
          </w:tcPr>
          <w:p w14:paraId="5A64E6C2" w14:textId="77777777" w:rsidR="00F705E2" w:rsidRPr="00F518F0" w:rsidRDefault="00F705E2" w:rsidP="00F705E2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Nowa strategia leczenia PNH - jak optymalnie zakwalifikować pacjenta do terapii doustnym inhibitorem dopełniacza</w:t>
            </w:r>
          </w:p>
          <w:p w14:paraId="10ED17ED" w14:textId="6BF591D7" w:rsidR="00F705E2" w:rsidRPr="00F518F0" w:rsidRDefault="00F705E2" w:rsidP="00F705E2">
            <w:r w:rsidRPr="00F518F0">
              <w:rPr>
                <w:rFonts w:cstheme="minorHAnsi"/>
              </w:rPr>
              <w:t>Prof. dr hab. med. Anna Szmigielska-Kapłon</w:t>
            </w:r>
          </w:p>
        </w:tc>
      </w:tr>
      <w:tr w:rsidR="00F705E2" w:rsidRPr="00F518F0" w14:paraId="4E18EAC3" w14:textId="77777777" w:rsidTr="00C27C18">
        <w:tc>
          <w:tcPr>
            <w:tcW w:w="2050" w:type="dxa"/>
          </w:tcPr>
          <w:p w14:paraId="46E8DE7D" w14:textId="77777777" w:rsidR="00F705E2" w:rsidRPr="00F518F0" w:rsidRDefault="00F705E2" w:rsidP="00F705E2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15 min</w:t>
            </w:r>
          </w:p>
          <w:p w14:paraId="1966C2F2" w14:textId="442E016F" w:rsidR="00F705E2" w:rsidRPr="00F518F0" w:rsidRDefault="00F705E2" w:rsidP="00F705E2">
            <w:pPr>
              <w:rPr>
                <w:rFonts w:cstheme="minorHAnsi"/>
                <w:bCs/>
              </w:rPr>
            </w:pPr>
          </w:p>
        </w:tc>
        <w:tc>
          <w:tcPr>
            <w:tcW w:w="7012" w:type="dxa"/>
          </w:tcPr>
          <w:p w14:paraId="33DBEBD8" w14:textId="5A1C7D52" w:rsidR="00F705E2" w:rsidRPr="00F518F0" w:rsidRDefault="009E2C68" w:rsidP="00F705E2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O</w:t>
            </w:r>
            <w:r w:rsidR="00F705E2" w:rsidRPr="00F518F0">
              <w:rPr>
                <w:rFonts w:cstheme="minorHAnsi"/>
              </w:rPr>
              <w:t xml:space="preserve">ptymalizacja leczenia i miejsce </w:t>
            </w:r>
            <w:proofErr w:type="spellStart"/>
            <w:r w:rsidR="00F705E2" w:rsidRPr="00F518F0">
              <w:rPr>
                <w:rFonts w:cstheme="minorHAnsi"/>
              </w:rPr>
              <w:t>danikopanu</w:t>
            </w:r>
            <w:proofErr w:type="spellEnd"/>
            <w:r w:rsidR="00F705E2" w:rsidRPr="00F518F0">
              <w:rPr>
                <w:rFonts w:cstheme="minorHAnsi"/>
              </w:rPr>
              <w:t xml:space="preserve"> w terapii skojarzonej</w:t>
            </w:r>
            <w:r w:rsidR="006B296A" w:rsidRPr="00F518F0">
              <w:rPr>
                <w:rFonts w:cstheme="minorHAnsi"/>
              </w:rPr>
              <w:t xml:space="preserve"> nocnej napadowej hemoglo</w:t>
            </w:r>
            <w:r w:rsidR="00D63F7C" w:rsidRPr="00F518F0">
              <w:rPr>
                <w:rFonts w:cstheme="minorHAnsi"/>
              </w:rPr>
              <w:t>binurii</w:t>
            </w:r>
          </w:p>
          <w:p w14:paraId="16517597" w14:textId="16F37E5C" w:rsidR="00F705E2" w:rsidRPr="00F518F0" w:rsidRDefault="00F705E2" w:rsidP="00F705E2">
            <w:r w:rsidRPr="00F518F0">
              <w:rPr>
                <w:rFonts w:cstheme="minorHAnsi"/>
              </w:rPr>
              <w:t xml:space="preserve">Dr hab. med. Agnieszka Piekarska </w:t>
            </w:r>
          </w:p>
        </w:tc>
      </w:tr>
      <w:tr w:rsidR="00F705E2" w:rsidRPr="00F518F0" w14:paraId="497A700D" w14:textId="77777777" w:rsidTr="00C27C18">
        <w:tc>
          <w:tcPr>
            <w:tcW w:w="2050" w:type="dxa"/>
          </w:tcPr>
          <w:p w14:paraId="7E03F486" w14:textId="16434E70" w:rsidR="00F705E2" w:rsidRPr="00F518F0" w:rsidRDefault="00F705E2" w:rsidP="00F705E2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</w:rPr>
              <w:t>10 min</w:t>
            </w:r>
          </w:p>
        </w:tc>
        <w:tc>
          <w:tcPr>
            <w:tcW w:w="7012" w:type="dxa"/>
          </w:tcPr>
          <w:p w14:paraId="78C8C6AA" w14:textId="2F24EF50" w:rsidR="00F705E2" w:rsidRPr="00F518F0" w:rsidRDefault="00F705E2" w:rsidP="00F705E2">
            <w:r w:rsidRPr="00F518F0">
              <w:rPr>
                <w:rFonts w:cstheme="minorHAnsi"/>
              </w:rPr>
              <w:t>Dyskusja</w:t>
            </w:r>
          </w:p>
        </w:tc>
      </w:tr>
      <w:tr w:rsidR="00F705E2" w:rsidRPr="00F518F0" w14:paraId="05BEEE9E" w14:textId="77777777" w:rsidTr="00C27C18">
        <w:tc>
          <w:tcPr>
            <w:tcW w:w="2050" w:type="dxa"/>
          </w:tcPr>
          <w:p w14:paraId="58E9E151" w14:textId="55B0DB73" w:rsidR="00F705E2" w:rsidRPr="00F518F0" w:rsidRDefault="00F705E2" w:rsidP="00F705E2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/>
                <w:bCs/>
                <w:color w:val="EE0000"/>
              </w:rPr>
              <w:t>1</w:t>
            </w:r>
            <w:r w:rsidR="00A01A88" w:rsidRPr="00F518F0">
              <w:rPr>
                <w:rFonts w:cstheme="minorHAnsi"/>
                <w:b/>
                <w:bCs/>
                <w:color w:val="EE0000"/>
              </w:rPr>
              <w:t>2</w:t>
            </w:r>
            <w:r w:rsidRPr="00F518F0">
              <w:rPr>
                <w:rFonts w:cstheme="minorHAnsi"/>
                <w:b/>
                <w:bCs/>
                <w:color w:val="EE0000"/>
              </w:rPr>
              <w:t>.</w:t>
            </w:r>
            <w:r w:rsidR="00A01A88" w:rsidRPr="00F518F0">
              <w:rPr>
                <w:rFonts w:cstheme="minorHAnsi"/>
                <w:b/>
                <w:bCs/>
                <w:color w:val="EE0000"/>
              </w:rPr>
              <w:t>50</w:t>
            </w:r>
            <w:r w:rsidRPr="00F518F0">
              <w:rPr>
                <w:rFonts w:cstheme="minorHAnsi"/>
                <w:b/>
                <w:bCs/>
                <w:color w:val="EE0000"/>
              </w:rPr>
              <w:t>-1</w:t>
            </w:r>
            <w:r w:rsidR="00A01A88" w:rsidRPr="00F518F0">
              <w:rPr>
                <w:rFonts w:cstheme="minorHAnsi"/>
                <w:b/>
                <w:bCs/>
                <w:color w:val="EE0000"/>
              </w:rPr>
              <w:t>3</w:t>
            </w:r>
            <w:r w:rsidRPr="00F518F0">
              <w:rPr>
                <w:rFonts w:cstheme="minorHAnsi"/>
                <w:b/>
                <w:bCs/>
                <w:color w:val="EE0000"/>
              </w:rPr>
              <w:t>.</w:t>
            </w:r>
            <w:r w:rsidR="00A01A88" w:rsidRPr="00F518F0">
              <w:rPr>
                <w:rFonts w:cstheme="minorHAnsi"/>
                <w:b/>
                <w:bCs/>
                <w:color w:val="EE0000"/>
              </w:rPr>
              <w:t>45</w:t>
            </w:r>
          </w:p>
        </w:tc>
        <w:tc>
          <w:tcPr>
            <w:tcW w:w="7012" w:type="dxa"/>
          </w:tcPr>
          <w:p w14:paraId="1F75D025" w14:textId="01FFD1C5" w:rsidR="00F705E2" w:rsidRPr="00F518F0" w:rsidRDefault="00F705E2" w:rsidP="00F705E2">
            <w:r w:rsidRPr="00F518F0">
              <w:rPr>
                <w:b/>
                <w:bCs/>
                <w:color w:val="FF0000"/>
              </w:rPr>
              <w:t>LUNCH</w:t>
            </w:r>
          </w:p>
        </w:tc>
      </w:tr>
      <w:tr w:rsidR="00F705E2" w:rsidRPr="00F518F0" w14:paraId="075863F7" w14:textId="77777777" w:rsidTr="00C27C18">
        <w:tc>
          <w:tcPr>
            <w:tcW w:w="2050" w:type="dxa"/>
          </w:tcPr>
          <w:p w14:paraId="08D4C857" w14:textId="18C73DC2" w:rsidR="00F705E2" w:rsidRPr="00F518F0" w:rsidRDefault="00F705E2" w:rsidP="00F705E2">
            <w:pPr>
              <w:rPr>
                <w:rFonts w:cstheme="minorHAnsi"/>
                <w:b/>
              </w:rPr>
            </w:pPr>
            <w:r w:rsidRPr="00F518F0">
              <w:rPr>
                <w:rFonts w:cstheme="minorHAnsi"/>
                <w:b/>
              </w:rPr>
              <w:t>1</w:t>
            </w:r>
            <w:r w:rsidR="00A01A88" w:rsidRPr="00F518F0">
              <w:rPr>
                <w:rFonts w:cstheme="minorHAnsi"/>
                <w:b/>
              </w:rPr>
              <w:t>3</w:t>
            </w:r>
            <w:r w:rsidRPr="00F518F0">
              <w:rPr>
                <w:rFonts w:cstheme="minorHAnsi"/>
                <w:b/>
              </w:rPr>
              <w:t>.</w:t>
            </w:r>
            <w:r w:rsidR="00A01A88" w:rsidRPr="00F518F0">
              <w:rPr>
                <w:rFonts w:cstheme="minorHAnsi"/>
                <w:b/>
              </w:rPr>
              <w:t>45</w:t>
            </w:r>
            <w:r w:rsidRPr="00F518F0">
              <w:rPr>
                <w:rFonts w:cstheme="minorHAnsi"/>
                <w:b/>
              </w:rPr>
              <w:t>-1</w:t>
            </w:r>
            <w:r w:rsidR="00A01A88" w:rsidRPr="00F518F0">
              <w:rPr>
                <w:rFonts w:cstheme="minorHAnsi"/>
                <w:b/>
              </w:rPr>
              <w:t>5</w:t>
            </w:r>
            <w:r w:rsidRPr="00F518F0">
              <w:rPr>
                <w:rFonts w:cstheme="minorHAnsi"/>
                <w:b/>
              </w:rPr>
              <w:t>.</w:t>
            </w:r>
            <w:r w:rsidR="00A01A88" w:rsidRPr="00F518F0">
              <w:rPr>
                <w:rFonts w:cstheme="minorHAnsi"/>
                <w:b/>
              </w:rPr>
              <w:t>15</w:t>
            </w:r>
          </w:p>
        </w:tc>
        <w:tc>
          <w:tcPr>
            <w:tcW w:w="7012" w:type="dxa"/>
          </w:tcPr>
          <w:p w14:paraId="38BEE703" w14:textId="77777777" w:rsidR="00F705E2" w:rsidRPr="00F518F0" w:rsidRDefault="00F705E2" w:rsidP="00F705E2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 xml:space="preserve">Chłoniaki B-komórkowe </w:t>
            </w:r>
            <w:proofErr w:type="spellStart"/>
            <w:r w:rsidRPr="00F518F0">
              <w:rPr>
                <w:rFonts w:cstheme="minorHAnsi"/>
                <w:b/>
                <w:bCs/>
              </w:rPr>
              <w:t>cz</w:t>
            </w:r>
            <w:proofErr w:type="spellEnd"/>
            <w:r w:rsidRPr="00F518F0">
              <w:rPr>
                <w:rFonts w:cstheme="minorHAnsi"/>
                <w:b/>
                <w:bCs/>
              </w:rPr>
              <w:t xml:space="preserve"> 2.</w:t>
            </w:r>
          </w:p>
          <w:p w14:paraId="66167A22" w14:textId="0EB123DA" w:rsidR="00F705E2" w:rsidRPr="00F518F0" w:rsidRDefault="00F705E2" w:rsidP="00F705E2">
            <w:r w:rsidRPr="00F518F0">
              <w:rPr>
                <w:rFonts w:cstheme="minorHAnsi"/>
                <w:b/>
                <w:bCs/>
              </w:rPr>
              <w:t>Przewodniczący: Prof.</w:t>
            </w:r>
            <w:r w:rsidRPr="00F518F0">
              <w:rPr>
                <w:rFonts w:cstheme="minorHAnsi"/>
                <w:b/>
                <w:bCs/>
                <w:color w:val="000000" w:themeColor="text1"/>
              </w:rPr>
              <w:t xml:space="preserve"> Ewa Lech-Marańda, Prof. Anna Czyż</w:t>
            </w:r>
          </w:p>
        </w:tc>
      </w:tr>
      <w:tr w:rsidR="00F705E2" w:rsidRPr="00F518F0" w14:paraId="07BCC14A" w14:textId="77777777" w:rsidTr="00C27C18">
        <w:tc>
          <w:tcPr>
            <w:tcW w:w="2050" w:type="dxa"/>
          </w:tcPr>
          <w:p w14:paraId="4187CC3A" w14:textId="6621812A" w:rsidR="00F705E2" w:rsidRPr="00F518F0" w:rsidRDefault="00F705E2" w:rsidP="00F705E2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 xml:space="preserve">15 min </w:t>
            </w:r>
          </w:p>
          <w:p w14:paraId="7C1FAD7B" w14:textId="41E6A82F" w:rsidR="00F705E2" w:rsidRPr="00F518F0" w:rsidRDefault="00F705E2" w:rsidP="00F705E2">
            <w:pPr>
              <w:rPr>
                <w:rFonts w:cstheme="minorHAnsi"/>
                <w:bCs/>
              </w:rPr>
            </w:pPr>
          </w:p>
        </w:tc>
        <w:tc>
          <w:tcPr>
            <w:tcW w:w="7012" w:type="dxa"/>
          </w:tcPr>
          <w:p w14:paraId="5B8198DD" w14:textId="712F824A" w:rsidR="00F705E2" w:rsidRPr="00F518F0" w:rsidRDefault="00F705E2" w:rsidP="00F705E2">
            <w:r w:rsidRPr="00F518F0">
              <w:t>Czy terapia CAR-T zmienia standard leczenia u chorych na DLBCL niekwalifikujących się do HSCT?</w:t>
            </w:r>
          </w:p>
          <w:p w14:paraId="664F354D" w14:textId="61BD408F" w:rsidR="00F705E2" w:rsidRPr="00F518F0" w:rsidRDefault="00F705E2" w:rsidP="00F705E2">
            <w:pPr>
              <w:rPr>
                <w:lang w:val="en-US"/>
              </w:rPr>
            </w:pPr>
            <w:r w:rsidRPr="00F518F0">
              <w:rPr>
                <w:lang w:val="en-US"/>
              </w:rPr>
              <w:t>Prof. dr hab. med. Lidia Gil</w:t>
            </w:r>
          </w:p>
        </w:tc>
      </w:tr>
      <w:tr w:rsidR="00F705E2" w:rsidRPr="00F518F0" w14:paraId="223D0EA9" w14:textId="77777777" w:rsidTr="00C27C18">
        <w:tc>
          <w:tcPr>
            <w:tcW w:w="2050" w:type="dxa"/>
          </w:tcPr>
          <w:p w14:paraId="455AA82E" w14:textId="2E650F6F" w:rsidR="00F705E2" w:rsidRPr="00F518F0" w:rsidRDefault="00F705E2" w:rsidP="00F705E2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 xml:space="preserve">15 min </w:t>
            </w:r>
          </w:p>
          <w:p w14:paraId="3B205747" w14:textId="07D38248" w:rsidR="00F705E2" w:rsidRPr="00F518F0" w:rsidRDefault="00F705E2" w:rsidP="00F705E2">
            <w:pPr>
              <w:rPr>
                <w:rFonts w:cstheme="minorHAnsi"/>
                <w:bCs/>
              </w:rPr>
            </w:pPr>
          </w:p>
        </w:tc>
        <w:tc>
          <w:tcPr>
            <w:tcW w:w="7012" w:type="dxa"/>
          </w:tcPr>
          <w:p w14:paraId="3D7BE7B6" w14:textId="3B69E4EE" w:rsidR="00F705E2" w:rsidRPr="00F518F0" w:rsidRDefault="00F705E2" w:rsidP="00F705E2">
            <w:r w:rsidRPr="00F518F0">
              <w:t>Druga linia leczenia u chorych na DLBCL – nowy standard ‘off-the-</w:t>
            </w:r>
            <w:proofErr w:type="spellStart"/>
            <w:r w:rsidRPr="00F518F0">
              <w:t>shelf</w:t>
            </w:r>
            <w:proofErr w:type="spellEnd"/>
            <w:r w:rsidRPr="00F518F0">
              <w:t>’?</w:t>
            </w:r>
          </w:p>
          <w:p w14:paraId="62C1072C" w14:textId="00B5D13D" w:rsidR="00F705E2" w:rsidRPr="00F518F0" w:rsidRDefault="00F705E2" w:rsidP="00F705E2">
            <w:pPr>
              <w:rPr>
                <w:lang w:val="en-US"/>
              </w:rPr>
            </w:pPr>
            <w:r w:rsidRPr="00F518F0">
              <w:rPr>
                <w:lang w:val="en-US"/>
              </w:rPr>
              <w:t>Prof. dr hab. med. Tomasz Wróbel</w:t>
            </w:r>
          </w:p>
        </w:tc>
      </w:tr>
      <w:tr w:rsidR="00F705E2" w:rsidRPr="00F518F0" w14:paraId="2858E225" w14:textId="77777777" w:rsidTr="00C27C18">
        <w:tc>
          <w:tcPr>
            <w:tcW w:w="2050" w:type="dxa"/>
          </w:tcPr>
          <w:p w14:paraId="2E07D7D3" w14:textId="5B3B0571" w:rsidR="00F705E2" w:rsidRPr="00F518F0" w:rsidRDefault="00F705E2" w:rsidP="00F705E2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15 min</w:t>
            </w:r>
          </w:p>
          <w:p w14:paraId="56715D7F" w14:textId="38495E62" w:rsidR="00711FA8" w:rsidRPr="00F518F0" w:rsidRDefault="00711FA8" w:rsidP="00F705E2">
            <w:pPr>
              <w:rPr>
                <w:rFonts w:cstheme="minorHAnsi"/>
                <w:bCs/>
              </w:rPr>
            </w:pPr>
          </w:p>
        </w:tc>
        <w:tc>
          <w:tcPr>
            <w:tcW w:w="7012" w:type="dxa"/>
          </w:tcPr>
          <w:p w14:paraId="524C9808" w14:textId="77777777" w:rsidR="00F705E2" w:rsidRPr="00F518F0" w:rsidRDefault="00F705E2" w:rsidP="00F705E2">
            <w:pPr>
              <w:rPr>
                <w:rFonts w:cstheme="minorHAnsi"/>
                <w:bCs/>
                <w:color w:val="000000" w:themeColor="text1"/>
              </w:rPr>
            </w:pPr>
            <w:r w:rsidRPr="00F518F0">
              <w:rPr>
                <w:rFonts w:cstheme="minorHAnsi"/>
                <w:bCs/>
                <w:color w:val="000000" w:themeColor="text1"/>
              </w:rPr>
              <w:t>Bezpieczeństwo terapii CAR-T – od wczesnych toksyczności do późnych i rzadkich powikłań</w:t>
            </w:r>
          </w:p>
          <w:p w14:paraId="561CC25A" w14:textId="7364FD8A" w:rsidR="00F705E2" w:rsidRPr="00F518F0" w:rsidRDefault="00F705E2" w:rsidP="00F705E2">
            <w:pPr>
              <w:rPr>
                <w:rFonts w:cstheme="minorHAnsi"/>
                <w:bCs/>
                <w:color w:val="000000" w:themeColor="text1"/>
                <w:lang w:val="en-GB"/>
              </w:rPr>
            </w:pPr>
            <w:r w:rsidRPr="00F518F0">
              <w:rPr>
                <w:rFonts w:cstheme="minorHAnsi"/>
                <w:bCs/>
                <w:color w:val="000000" w:themeColor="text1"/>
                <w:lang w:val="en-GB"/>
              </w:rPr>
              <w:t>Prof. dr hab. med. Anna Czyż</w:t>
            </w:r>
          </w:p>
        </w:tc>
      </w:tr>
      <w:tr w:rsidR="00F705E2" w:rsidRPr="00F518F0" w14:paraId="44FCF6F1" w14:textId="77777777" w:rsidTr="00C27C18">
        <w:tc>
          <w:tcPr>
            <w:tcW w:w="2050" w:type="dxa"/>
          </w:tcPr>
          <w:p w14:paraId="349C8BB8" w14:textId="77777777" w:rsidR="00F705E2" w:rsidRPr="00F518F0" w:rsidRDefault="00F705E2" w:rsidP="00F705E2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 xml:space="preserve">15 min </w:t>
            </w:r>
          </w:p>
          <w:p w14:paraId="361BE291" w14:textId="71B69F54" w:rsidR="00F705E2" w:rsidRPr="00F518F0" w:rsidRDefault="00F705E2" w:rsidP="00F705E2">
            <w:pPr>
              <w:rPr>
                <w:rFonts w:cstheme="minorHAnsi"/>
                <w:bCs/>
              </w:rPr>
            </w:pPr>
          </w:p>
        </w:tc>
        <w:tc>
          <w:tcPr>
            <w:tcW w:w="7012" w:type="dxa"/>
          </w:tcPr>
          <w:p w14:paraId="349C85C7" w14:textId="5EB170DB" w:rsidR="00EA465A" w:rsidRPr="00F518F0" w:rsidRDefault="00EA465A" w:rsidP="00F705E2">
            <w:proofErr w:type="spellStart"/>
            <w:r w:rsidRPr="00F518F0">
              <w:t>Wolnokrążące</w:t>
            </w:r>
            <w:proofErr w:type="spellEnd"/>
            <w:r w:rsidRPr="00F518F0">
              <w:t xml:space="preserve"> DNA w nowotworach układu </w:t>
            </w:r>
            <w:proofErr w:type="spellStart"/>
            <w:r w:rsidRPr="00F518F0">
              <w:t>krwiotworczego</w:t>
            </w:r>
            <w:proofErr w:type="spellEnd"/>
            <w:r w:rsidRPr="00F518F0">
              <w:t xml:space="preserve"> i chłonnego jako narzędzie diagnostyczne, prognostyczne i predykcyjne.</w:t>
            </w:r>
          </w:p>
          <w:p w14:paraId="66CF97BC" w14:textId="093E42FC" w:rsidR="00F705E2" w:rsidRPr="00F518F0" w:rsidRDefault="00F705E2" w:rsidP="00F705E2">
            <w:r w:rsidRPr="00F518F0">
              <w:rPr>
                <w:rFonts w:cstheme="minorHAnsi"/>
              </w:rPr>
              <w:t>Prof. dr hab. med. Przemysław Juszczyński</w:t>
            </w:r>
          </w:p>
        </w:tc>
      </w:tr>
      <w:tr w:rsidR="00F705E2" w:rsidRPr="00F518F0" w14:paraId="0C33C9B6" w14:textId="77777777" w:rsidTr="00C27C18">
        <w:tc>
          <w:tcPr>
            <w:tcW w:w="2050" w:type="dxa"/>
          </w:tcPr>
          <w:p w14:paraId="056B4D00" w14:textId="1E513630" w:rsidR="00F705E2" w:rsidRPr="00F518F0" w:rsidRDefault="00F705E2" w:rsidP="00F705E2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 xml:space="preserve">15 min </w:t>
            </w:r>
          </w:p>
          <w:p w14:paraId="1C39B607" w14:textId="060B4F88" w:rsidR="00F705E2" w:rsidRPr="00F518F0" w:rsidRDefault="00F705E2" w:rsidP="00F705E2">
            <w:pPr>
              <w:rPr>
                <w:rFonts w:cstheme="minorHAnsi"/>
                <w:bCs/>
              </w:rPr>
            </w:pPr>
          </w:p>
        </w:tc>
        <w:tc>
          <w:tcPr>
            <w:tcW w:w="7012" w:type="dxa"/>
          </w:tcPr>
          <w:p w14:paraId="0129A3E5" w14:textId="736A2822" w:rsidR="00F705E2" w:rsidRPr="00F518F0" w:rsidRDefault="00F705E2" w:rsidP="00F705E2">
            <w:r w:rsidRPr="00F518F0">
              <w:t xml:space="preserve">Ocena </w:t>
            </w:r>
            <w:proofErr w:type="spellStart"/>
            <w:r w:rsidRPr="00F518F0">
              <w:t>cfDNA</w:t>
            </w:r>
            <w:proofErr w:type="spellEnd"/>
            <w:r w:rsidRPr="00F518F0">
              <w:t xml:space="preserve"> w badaniu RATIONAL – aktualne wyniki monitorowania chorych.</w:t>
            </w:r>
          </w:p>
          <w:p w14:paraId="6D08F88A" w14:textId="04D32D69" w:rsidR="00F705E2" w:rsidRPr="00F518F0" w:rsidRDefault="00F705E2" w:rsidP="00F705E2">
            <w:r w:rsidRPr="00F518F0">
              <w:rPr>
                <w:rFonts w:cstheme="minorHAnsi"/>
              </w:rPr>
              <w:t xml:space="preserve">Dr n. med. Magdalena </w:t>
            </w:r>
            <w:proofErr w:type="spellStart"/>
            <w:r w:rsidRPr="00F518F0">
              <w:rPr>
                <w:rFonts w:cstheme="minorHAnsi"/>
              </w:rPr>
              <w:t>Tyburczy</w:t>
            </w:r>
            <w:proofErr w:type="spellEnd"/>
          </w:p>
        </w:tc>
      </w:tr>
      <w:tr w:rsidR="00F705E2" w:rsidRPr="00F518F0" w14:paraId="07EED5BE" w14:textId="77777777" w:rsidTr="00C27C18">
        <w:tc>
          <w:tcPr>
            <w:tcW w:w="2050" w:type="dxa"/>
          </w:tcPr>
          <w:p w14:paraId="216D9E8C" w14:textId="5F5E110D" w:rsidR="00F705E2" w:rsidRPr="00F518F0" w:rsidRDefault="00F705E2" w:rsidP="00F705E2">
            <w:pPr>
              <w:rPr>
                <w:rFonts w:cstheme="minorHAnsi"/>
                <w:bCs/>
              </w:rPr>
            </w:pPr>
            <w:r w:rsidRPr="00F518F0">
              <w:rPr>
                <w:rFonts w:cstheme="minorHAnsi"/>
                <w:bCs/>
              </w:rPr>
              <w:t>15 min</w:t>
            </w:r>
          </w:p>
        </w:tc>
        <w:tc>
          <w:tcPr>
            <w:tcW w:w="7012" w:type="dxa"/>
          </w:tcPr>
          <w:p w14:paraId="056828B8" w14:textId="6CAEC715" w:rsidR="00F705E2" w:rsidRPr="00F518F0" w:rsidRDefault="00F705E2" w:rsidP="00F705E2">
            <w:r w:rsidRPr="00F518F0">
              <w:t>Dyskusja</w:t>
            </w:r>
          </w:p>
        </w:tc>
      </w:tr>
      <w:tr w:rsidR="00F705E2" w:rsidRPr="00F518F0" w14:paraId="6C68C14A" w14:textId="77777777" w:rsidTr="00C27C18">
        <w:tc>
          <w:tcPr>
            <w:tcW w:w="2050" w:type="dxa"/>
          </w:tcPr>
          <w:p w14:paraId="713D4183" w14:textId="7FC22282" w:rsidR="00F705E2" w:rsidRPr="00F518F0" w:rsidRDefault="00F705E2" w:rsidP="00F705E2">
            <w:pPr>
              <w:rPr>
                <w:rFonts w:cstheme="minorHAnsi"/>
                <w:b/>
                <w:color w:val="EE0000"/>
              </w:rPr>
            </w:pPr>
            <w:r w:rsidRPr="00F518F0">
              <w:rPr>
                <w:rFonts w:cstheme="minorHAnsi"/>
                <w:b/>
                <w:color w:val="EE0000"/>
              </w:rPr>
              <w:lastRenderedPageBreak/>
              <w:t>1</w:t>
            </w:r>
            <w:r w:rsidR="00A01A88" w:rsidRPr="00F518F0">
              <w:rPr>
                <w:rFonts w:cstheme="minorHAnsi"/>
                <w:b/>
                <w:color w:val="EE0000"/>
              </w:rPr>
              <w:t>5</w:t>
            </w:r>
            <w:r w:rsidRPr="00F518F0">
              <w:rPr>
                <w:rFonts w:cstheme="minorHAnsi"/>
                <w:b/>
                <w:color w:val="EE0000"/>
              </w:rPr>
              <w:t>.</w:t>
            </w:r>
            <w:r w:rsidR="00A01A88" w:rsidRPr="00F518F0">
              <w:rPr>
                <w:rFonts w:cstheme="minorHAnsi"/>
                <w:b/>
                <w:color w:val="EE0000"/>
              </w:rPr>
              <w:t>15</w:t>
            </w:r>
            <w:r w:rsidRPr="00F518F0">
              <w:rPr>
                <w:rFonts w:cstheme="minorHAnsi"/>
                <w:b/>
                <w:color w:val="EE0000"/>
              </w:rPr>
              <w:t>-1</w:t>
            </w:r>
            <w:r w:rsidR="00A01A88" w:rsidRPr="00F518F0">
              <w:rPr>
                <w:rFonts w:cstheme="minorHAnsi"/>
                <w:b/>
                <w:color w:val="EE0000"/>
              </w:rPr>
              <w:t>5</w:t>
            </w:r>
            <w:r w:rsidRPr="00F518F0">
              <w:rPr>
                <w:rFonts w:cstheme="minorHAnsi"/>
                <w:b/>
                <w:color w:val="EE0000"/>
              </w:rPr>
              <w:t>.</w:t>
            </w:r>
            <w:r w:rsidR="00A01A88" w:rsidRPr="00F518F0">
              <w:rPr>
                <w:rFonts w:cstheme="minorHAnsi"/>
                <w:b/>
                <w:color w:val="EE0000"/>
              </w:rPr>
              <w:t>30</w:t>
            </w:r>
          </w:p>
        </w:tc>
        <w:tc>
          <w:tcPr>
            <w:tcW w:w="7012" w:type="dxa"/>
          </w:tcPr>
          <w:p w14:paraId="56072D7C" w14:textId="78D4AEDF" w:rsidR="00F705E2" w:rsidRPr="00F518F0" w:rsidRDefault="00F705E2" w:rsidP="00F705E2">
            <w:pPr>
              <w:rPr>
                <w:b/>
                <w:color w:val="EE0000"/>
              </w:rPr>
            </w:pPr>
            <w:r w:rsidRPr="00F518F0">
              <w:rPr>
                <w:rFonts w:cstheme="minorHAnsi"/>
                <w:b/>
                <w:color w:val="EE0000"/>
              </w:rPr>
              <w:t>Przerwa kawowa</w:t>
            </w:r>
          </w:p>
        </w:tc>
      </w:tr>
      <w:tr w:rsidR="00F705E2" w:rsidRPr="00F518F0" w14:paraId="7632F22D" w14:textId="77777777" w:rsidTr="00C27C18">
        <w:tc>
          <w:tcPr>
            <w:tcW w:w="2050" w:type="dxa"/>
          </w:tcPr>
          <w:p w14:paraId="1EA6FA39" w14:textId="600F1B5E" w:rsidR="00F705E2" w:rsidRPr="00F518F0" w:rsidRDefault="00F705E2" w:rsidP="00F705E2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1</w:t>
            </w:r>
            <w:r w:rsidR="00A01A88" w:rsidRPr="00F518F0">
              <w:rPr>
                <w:rFonts w:cstheme="minorHAnsi"/>
                <w:b/>
                <w:bCs/>
              </w:rPr>
              <w:t>5</w:t>
            </w:r>
            <w:r w:rsidRPr="00F518F0">
              <w:rPr>
                <w:rFonts w:cstheme="minorHAnsi"/>
                <w:b/>
                <w:bCs/>
              </w:rPr>
              <w:t>.</w:t>
            </w:r>
            <w:r w:rsidR="00A01A88" w:rsidRPr="00F518F0">
              <w:rPr>
                <w:rFonts w:cstheme="minorHAnsi"/>
                <w:b/>
                <w:bCs/>
              </w:rPr>
              <w:t>30</w:t>
            </w:r>
            <w:r w:rsidRPr="00F518F0">
              <w:rPr>
                <w:rFonts w:cstheme="minorHAnsi"/>
                <w:b/>
                <w:bCs/>
              </w:rPr>
              <w:t>-17.</w:t>
            </w:r>
            <w:r w:rsidR="008472EA" w:rsidRPr="00F518F0">
              <w:rPr>
                <w:rFonts w:cstheme="minorHAnsi"/>
                <w:b/>
                <w:bCs/>
              </w:rPr>
              <w:t>00</w:t>
            </w:r>
          </w:p>
        </w:tc>
        <w:tc>
          <w:tcPr>
            <w:tcW w:w="7012" w:type="dxa"/>
          </w:tcPr>
          <w:p w14:paraId="5DD82DD3" w14:textId="58437D6A" w:rsidR="00F705E2" w:rsidRPr="00F518F0" w:rsidRDefault="00F705E2" w:rsidP="00F705E2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 xml:space="preserve">Nowotwory </w:t>
            </w:r>
            <w:proofErr w:type="spellStart"/>
            <w:r w:rsidRPr="00F518F0">
              <w:rPr>
                <w:rFonts w:cstheme="minorHAnsi"/>
                <w:b/>
                <w:bCs/>
              </w:rPr>
              <w:t>mieloidalne</w:t>
            </w:r>
            <w:proofErr w:type="spellEnd"/>
            <w:r w:rsidRPr="00F518F0">
              <w:rPr>
                <w:rFonts w:cstheme="minorHAnsi"/>
                <w:b/>
                <w:bCs/>
              </w:rPr>
              <w:t xml:space="preserve"> </w:t>
            </w:r>
          </w:p>
          <w:p w14:paraId="06DA0D0A" w14:textId="782C4C4D" w:rsidR="00F705E2" w:rsidRPr="00F518F0" w:rsidRDefault="00F705E2" w:rsidP="00F705E2">
            <w:pPr>
              <w:rPr>
                <w:rFonts w:cstheme="minorHAnsi"/>
                <w:bCs/>
                <w:color w:val="000000" w:themeColor="text1"/>
              </w:rPr>
            </w:pPr>
            <w:r w:rsidRPr="00F518F0">
              <w:rPr>
                <w:rFonts w:cstheme="minorHAnsi"/>
                <w:b/>
                <w:bCs/>
              </w:rPr>
              <w:t xml:space="preserve">Przewodniczący: </w:t>
            </w:r>
            <w:r w:rsidRPr="00F518F0">
              <w:rPr>
                <w:b/>
                <w:bCs/>
              </w:rPr>
              <w:t>Prof. Maria Bieniaszewska</w:t>
            </w:r>
            <w:r w:rsidR="00931EB4" w:rsidRPr="00F518F0">
              <w:rPr>
                <w:b/>
                <w:bCs/>
              </w:rPr>
              <w:t xml:space="preserve">, </w:t>
            </w:r>
            <w:r w:rsidR="00931EB4" w:rsidRPr="00F518F0">
              <w:rPr>
                <w:rFonts w:cstheme="minorHAnsi"/>
                <w:b/>
                <w:bCs/>
              </w:rPr>
              <w:t>P</w:t>
            </w:r>
            <w:r w:rsidR="00931EB4" w:rsidRPr="00F518F0">
              <w:rPr>
                <w:b/>
                <w:bCs/>
              </w:rPr>
              <w:t>rof. Joanna Góra-</w:t>
            </w:r>
            <w:proofErr w:type="spellStart"/>
            <w:r w:rsidR="00931EB4" w:rsidRPr="00F518F0">
              <w:rPr>
                <w:b/>
                <w:bCs/>
              </w:rPr>
              <w:t>Tybor</w:t>
            </w:r>
            <w:proofErr w:type="spellEnd"/>
          </w:p>
        </w:tc>
      </w:tr>
      <w:tr w:rsidR="00A01A88" w:rsidRPr="00F518F0" w14:paraId="08EB6F66" w14:textId="77777777" w:rsidTr="00C27C18">
        <w:tc>
          <w:tcPr>
            <w:tcW w:w="2050" w:type="dxa"/>
          </w:tcPr>
          <w:p w14:paraId="43387150" w14:textId="77777777" w:rsidR="00A01A88" w:rsidRPr="00F518F0" w:rsidRDefault="00A01A88" w:rsidP="00A01A88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 xml:space="preserve">15 min </w:t>
            </w:r>
          </w:p>
          <w:p w14:paraId="18202E1F" w14:textId="12E18AA9" w:rsidR="00A01A88" w:rsidRPr="00F518F0" w:rsidRDefault="00A01A88" w:rsidP="00A01A88">
            <w:pPr>
              <w:rPr>
                <w:rFonts w:cstheme="minorHAnsi"/>
              </w:rPr>
            </w:pPr>
          </w:p>
        </w:tc>
        <w:tc>
          <w:tcPr>
            <w:tcW w:w="7012" w:type="dxa"/>
          </w:tcPr>
          <w:p w14:paraId="2102B92D" w14:textId="77777777" w:rsidR="00A01A88" w:rsidRPr="00F518F0" w:rsidRDefault="00A01A88" w:rsidP="00A01A88">
            <w:proofErr w:type="spellStart"/>
            <w:r w:rsidRPr="00F518F0">
              <w:t>Cytopenie</w:t>
            </w:r>
            <w:proofErr w:type="spellEnd"/>
            <w:r w:rsidRPr="00F518F0">
              <w:t xml:space="preserve"> w  </w:t>
            </w:r>
            <w:proofErr w:type="spellStart"/>
            <w:r w:rsidRPr="00F518F0">
              <w:t>mielofibrozie</w:t>
            </w:r>
            <w:proofErr w:type="spellEnd"/>
            <w:r w:rsidRPr="00F518F0">
              <w:t xml:space="preserve"> – wyzwanie kliniczne i kluczowy element strategii leczenia</w:t>
            </w:r>
          </w:p>
          <w:p w14:paraId="25960FDE" w14:textId="0086B8E3" w:rsidR="00A01A88" w:rsidRPr="00F518F0" w:rsidRDefault="00A01A88" w:rsidP="00A01A88">
            <w:r w:rsidRPr="00F518F0">
              <w:t>Prof. dr hab. med. Maria Bieniaszewska</w:t>
            </w:r>
          </w:p>
        </w:tc>
      </w:tr>
      <w:tr w:rsidR="00A01A88" w:rsidRPr="00F518F0" w14:paraId="75D52EC8" w14:textId="77777777" w:rsidTr="00C27C18">
        <w:tc>
          <w:tcPr>
            <w:tcW w:w="2050" w:type="dxa"/>
          </w:tcPr>
          <w:p w14:paraId="4B6F7F28" w14:textId="77777777" w:rsidR="00A01A88" w:rsidRPr="00F518F0" w:rsidRDefault="00A01A88" w:rsidP="00A01A88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15 min</w:t>
            </w:r>
          </w:p>
          <w:p w14:paraId="34BAD4BF" w14:textId="6BAB4438" w:rsidR="00711FA8" w:rsidRPr="00F518F0" w:rsidRDefault="00711FA8" w:rsidP="00A01A88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>.</w:t>
            </w:r>
          </w:p>
          <w:p w14:paraId="4B1D54ED" w14:textId="71913BAD" w:rsidR="00A01A88" w:rsidRPr="00F518F0" w:rsidRDefault="00A01A88" w:rsidP="00A01A88">
            <w:pPr>
              <w:rPr>
                <w:rFonts w:cstheme="minorHAnsi"/>
              </w:rPr>
            </w:pPr>
          </w:p>
        </w:tc>
        <w:tc>
          <w:tcPr>
            <w:tcW w:w="7012" w:type="dxa"/>
          </w:tcPr>
          <w:p w14:paraId="09E3E20E" w14:textId="77777777" w:rsidR="00A01A88" w:rsidRPr="00F518F0" w:rsidRDefault="00A01A88" w:rsidP="00A01A88">
            <w:r w:rsidRPr="00F518F0">
              <w:t xml:space="preserve">Transplantacje a inhibitory JAK2 w </w:t>
            </w:r>
            <w:proofErr w:type="spellStart"/>
            <w:r w:rsidRPr="00F518F0">
              <w:t>mielofibrozie</w:t>
            </w:r>
            <w:proofErr w:type="spellEnd"/>
            <w:r w:rsidRPr="00F518F0">
              <w:t xml:space="preserve"> – korzyści i ryzyka</w:t>
            </w:r>
          </w:p>
          <w:p w14:paraId="3F4FDCC4" w14:textId="0663F21B" w:rsidR="00A01A88" w:rsidRPr="00F518F0" w:rsidRDefault="00A01A88" w:rsidP="00A01A88">
            <w:r w:rsidRPr="00F518F0">
              <w:t>Dr hab. med. Barbara Nasiłowska-Adamska, prof. IHiT</w:t>
            </w:r>
          </w:p>
        </w:tc>
      </w:tr>
      <w:tr w:rsidR="00A01A88" w:rsidRPr="00F518F0" w14:paraId="788E67E8" w14:textId="77777777" w:rsidTr="00C27C18">
        <w:tc>
          <w:tcPr>
            <w:tcW w:w="2050" w:type="dxa"/>
          </w:tcPr>
          <w:p w14:paraId="03DB68CD" w14:textId="77777777" w:rsidR="00A01A88" w:rsidRPr="00F518F0" w:rsidRDefault="00A01A88" w:rsidP="00A01A88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 xml:space="preserve">15 min </w:t>
            </w:r>
          </w:p>
          <w:p w14:paraId="46D97BA3" w14:textId="41BE32F8" w:rsidR="00A01A88" w:rsidRPr="00F518F0" w:rsidRDefault="00A01A88" w:rsidP="00A01A88">
            <w:pPr>
              <w:rPr>
                <w:rFonts w:cstheme="minorHAnsi"/>
              </w:rPr>
            </w:pPr>
          </w:p>
        </w:tc>
        <w:tc>
          <w:tcPr>
            <w:tcW w:w="7012" w:type="dxa"/>
          </w:tcPr>
          <w:p w14:paraId="46DB5F99" w14:textId="77777777" w:rsidR="00A01A88" w:rsidRPr="00F518F0" w:rsidRDefault="00A01A88" w:rsidP="00A01A88">
            <w:r w:rsidRPr="00F518F0">
              <w:t xml:space="preserve">Czerwienica prawdziwa – od leczenia objawowego do eliminacji przyczyn choroby </w:t>
            </w:r>
          </w:p>
          <w:p w14:paraId="20690917" w14:textId="68EF387E" w:rsidR="00A01A88" w:rsidRPr="00F518F0" w:rsidRDefault="00A01A88" w:rsidP="00A01A88">
            <w:r w:rsidRPr="00F518F0">
              <w:rPr>
                <w:rFonts w:cstheme="minorHAnsi"/>
                <w:bCs/>
                <w:color w:val="000000" w:themeColor="text1"/>
                <w:lang w:val="en-GB"/>
              </w:rPr>
              <w:t>Prof. dr hab. med. Joanna Góra-Tybor</w:t>
            </w:r>
          </w:p>
        </w:tc>
      </w:tr>
      <w:tr w:rsidR="00A01A88" w:rsidRPr="00F518F0" w14:paraId="7D5D61B8" w14:textId="77777777" w:rsidTr="00C27C18">
        <w:tc>
          <w:tcPr>
            <w:tcW w:w="2050" w:type="dxa"/>
          </w:tcPr>
          <w:p w14:paraId="3C5729DE" w14:textId="77777777" w:rsidR="00A01A88" w:rsidRPr="00F518F0" w:rsidRDefault="00A01A88" w:rsidP="00A01A88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 xml:space="preserve">15 min </w:t>
            </w:r>
          </w:p>
          <w:p w14:paraId="0A352419" w14:textId="36F1B6C0" w:rsidR="00A01A88" w:rsidRPr="00F518F0" w:rsidRDefault="00A01A88" w:rsidP="00A01A88">
            <w:pPr>
              <w:rPr>
                <w:rFonts w:cstheme="minorHAnsi"/>
              </w:rPr>
            </w:pPr>
          </w:p>
        </w:tc>
        <w:tc>
          <w:tcPr>
            <w:tcW w:w="7012" w:type="dxa"/>
          </w:tcPr>
          <w:p w14:paraId="65235209" w14:textId="196C479D" w:rsidR="00A01A88" w:rsidRPr="00F518F0" w:rsidRDefault="00A01A88" w:rsidP="00A01A88">
            <w:r w:rsidRPr="00F518F0">
              <w:t>„Od „</w:t>
            </w:r>
            <w:proofErr w:type="spellStart"/>
            <w:r w:rsidRPr="00F518F0">
              <w:t>Wait</w:t>
            </w:r>
            <w:proofErr w:type="spellEnd"/>
            <w:r w:rsidRPr="00F518F0">
              <w:t xml:space="preserve"> &amp; </w:t>
            </w:r>
            <w:proofErr w:type="spellStart"/>
            <w:r w:rsidRPr="00F518F0">
              <w:t>watch</w:t>
            </w:r>
            <w:proofErr w:type="spellEnd"/>
            <w:r w:rsidRPr="00F518F0">
              <w:t xml:space="preserve">” do działania: kiedy w </w:t>
            </w:r>
            <w:r w:rsidR="00E92DAA" w:rsidRPr="00F518F0">
              <w:t>czerwienicy prawdziwej</w:t>
            </w:r>
            <w:r w:rsidRPr="00F518F0">
              <w:t xml:space="preserve"> trzeba przyspieszyć decyzje terapeutyczne?</w:t>
            </w:r>
          </w:p>
          <w:p w14:paraId="33B68D74" w14:textId="170F1936" w:rsidR="00A01A88" w:rsidRPr="00F518F0" w:rsidRDefault="00A01A88" w:rsidP="00A01A88">
            <w:r w:rsidRPr="00F518F0">
              <w:rPr>
                <w:rFonts w:cstheme="minorHAnsi"/>
              </w:rPr>
              <w:t xml:space="preserve">Dr </w:t>
            </w:r>
            <w:proofErr w:type="spellStart"/>
            <w:r w:rsidRPr="00F518F0">
              <w:rPr>
                <w:rFonts w:cstheme="minorHAnsi"/>
              </w:rPr>
              <w:t>hab.med</w:t>
            </w:r>
            <w:proofErr w:type="spellEnd"/>
            <w:r w:rsidRPr="00F518F0">
              <w:rPr>
                <w:rFonts w:cstheme="minorHAnsi"/>
              </w:rPr>
              <w:t>. Marta Sobas</w:t>
            </w:r>
          </w:p>
        </w:tc>
      </w:tr>
      <w:tr w:rsidR="00D52A87" w:rsidRPr="00F518F0" w14:paraId="4B8CA2AD" w14:textId="77777777" w:rsidTr="00C27C18">
        <w:tc>
          <w:tcPr>
            <w:tcW w:w="2050" w:type="dxa"/>
          </w:tcPr>
          <w:p w14:paraId="15CD6985" w14:textId="77777777" w:rsidR="00D52A87" w:rsidRPr="00F518F0" w:rsidRDefault="00D52A87" w:rsidP="00D52A87">
            <w:pPr>
              <w:rPr>
                <w:rFonts w:cstheme="minorHAnsi"/>
              </w:rPr>
            </w:pPr>
            <w:r w:rsidRPr="00F518F0">
              <w:rPr>
                <w:rFonts w:cstheme="minorHAnsi"/>
              </w:rPr>
              <w:t xml:space="preserve">15 min </w:t>
            </w:r>
          </w:p>
          <w:p w14:paraId="05CF880A" w14:textId="773AF29E" w:rsidR="00D52A87" w:rsidRPr="00F518F0" w:rsidRDefault="00D52A87" w:rsidP="00D52A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12" w:type="dxa"/>
          </w:tcPr>
          <w:p w14:paraId="3189FB61" w14:textId="77777777" w:rsidR="00D52A87" w:rsidRPr="00F518F0" w:rsidRDefault="00D52A87" w:rsidP="00D52A87">
            <w:r w:rsidRPr="00F518F0">
              <w:t>Miejsce inhibitora STAMP w strategii leczenia przewlekłej białaczki szpikowej</w:t>
            </w:r>
          </w:p>
          <w:p w14:paraId="05A2A47A" w14:textId="157D9946" w:rsidR="00D52A87" w:rsidRPr="00F518F0" w:rsidRDefault="00D52A87" w:rsidP="00D52A87">
            <w:pPr>
              <w:rPr>
                <w:rFonts w:cstheme="minorHAnsi"/>
                <w:b/>
                <w:bCs/>
              </w:rPr>
            </w:pPr>
            <w:r w:rsidRPr="00F518F0">
              <w:t>Dr n. med. Olga Grzybowska-Izydorczyk</w:t>
            </w:r>
          </w:p>
        </w:tc>
      </w:tr>
      <w:tr w:rsidR="00A01A88" w:rsidRPr="00F518F0" w14:paraId="32184A4B" w14:textId="77777777" w:rsidTr="00C27C18">
        <w:tc>
          <w:tcPr>
            <w:tcW w:w="2050" w:type="dxa"/>
          </w:tcPr>
          <w:p w14:paraId="61C7A91A" w14:textId="067CD628" w:rsidR="00A01A88" w:rsidRPr="00F518F0" w:rsidRDefault="00A01A88" w:rsidP="00A01A88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</w:rPr>
              <w:t>15 min</w:t>
            </w:r>
          </w:p>
        </w:tc>
        <w:tc>
          <w:tcPr>
            <w:tcW w:w="7012" w:type="dxa"/>
          </w:tcPr>
          <w:p w14:paraId="43AF2B2E" w14:textId="7E305FE5" w:rsidR="00A01A88" w:rsidRPr="00F518F0" w:rsidRDefault="00A01A88" w:rsidP="00A01A88">
            <w:pPr>
              <w:rPr>
                <w:rFonts w:cstheme="minorHAnsi"/>
                <w:b/>
                <w:bCs/>
              </w:rPr>
            </w:pPr>
            <w:r w:rsidRPr="00F518F0">
              <w:t>Dyskusja</w:t>
            </w:r>
          </w:p>
        </w:tc>
      </w:tr>
      <w:tr w:rsidR="00A01A88" w:rsidRPr="00F518F0" w14:paraId="78957C12" w14:textId="77777777" w:rsidTr="00C27C18">
        <w:tc>
          <w:tcPr>
            <w:tcW w:w="2050" w:type="dxa"/>
          </w:tcPr>
          <w:p w14:paraId="20166FCC" w14:textId="78233097" w:rsidR="00A01A88" w:rsidRPr="00F518F0" w:rsidRDefault="00A01A88" w:rsidP="00A01A88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17.</w:t>
            </w:r>
            <w:r w:rsidR="00F3161C" w:rsidRPr="00F518F0">
              <w:rPr>
                <w:rFonts w:cstheme="minorHAnsi"/>
                <w:b/>
                <w:bCs/>
              </w:rPr>
              <w:t>00</w:t>
            </w:r>
            <w:r w:rsidRPr="00F518F0">
              <w:rPr>
                <w:rFonts w:cstheme="minorHAnsi"/>
                <w:b/>
                <w:bCs/>
              </w:rPr>
              <w:t>-17.</w:t>
            </w:r>
            <w:r w:rsidR="00F3161C" w:rsidRPr="00F518F0">
              <w:rPr>
                <w:rFonts w:cstheme="minorHAnsi"/>
                <w:b/>
                <w:bCs/>
              </w:rPr>
              <w:t>05</w:t>
            </w:r>
          </w:p>
        </w:tc>
        <w:tc>
          <w:tcPr>
            <w:tcW w:w="7012" w:type="dxa"/>
          </w:tcPr>
          <w:p w14:paraId="17CB9811" w14:textId="7B68BC85" w:rsidR="00A01A88" w:rsidRPr="00F518F0" w:rsidRDefault="00A01A88" w:rsidP="00A01A88">
            <w:pPr>
              <w:rPr>
                <w:rFonts w:cstheme="minorHAnsi"/>
              </w:rPr>
            </w:pPr>
            <w:r w:rsidRPr="00F518F0">
              <w:rPr>
                <w:rFonts w:cstheme="minorHAnsi"/>
                <w:b/>
                <w:bCs/>
              </w:rPr>
              <w:t>Zakończenie konferencji</w:t>
            </w:r>
          </w:p>
        </w:tc>
      </w:tr>
      <w:tr w:rsidR="00A01A88" w14:paraId="2BD165B3" w14:textId="77777777" w:rsidTr="00C27C18">
        <w:tc>
          <w:tcPr>
            <w:tcW w:w="2050" w:type="dxa"/>
          </w:tcPr>
          <w:p w14:paraId="19C5ABB6" w14:textId="630002C2" w:rsidR="00A01A88" w:rsidRPr="00F518F0" w:rsidRDefault="00A01A88" w:rsidP="00A01A88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</w:rPr>
              <w:t>1</w:t>
            </w:r>
            <w:r w:rsidR="00F3161C" w:rsidRPr="00F518F0">
              <w:rPr>
                <w:rFonts w:cstheme="minorHAnsi"/>
                <w:b/>
                <w:bCs/>
              </w:rPr>
              <w:t>8.00</w:t>
            </w:r>
          </w:p>
        </w:tc>
        <w:tc>
          <w:tcPr>
            <w:tcW w:w="7012" w:type="dxa"/>
          </w:tcPr>
          <w:p w14:paraId="4F59319E" w14:textId="52455696" w:rsidR="00A01A88" w:rsidRDefault="00A01A88" w:rsidP="00A01A88">
            <w:pPr>
              <w:rPr>
                <w:rFonts w:cstheme="minorHAnsi"/>
                <w:b/>
                <w:bCs/>
              </w:rPr>
            </w:pPr>
            <w:r w:rsidRPr="00F518F0">
              <w:rPr>
                <w:rFonts w:cstheme="minorHAnsi"/>
                <w:b/>
                <w:bCs/>
                <w:color w:val="FF0000"/>
              </w:rPr>
              <w:t>KOLACJA (w hotelu)</w:t>
            </w:r>
          </w:p>
        </w:tc>
      </w:tr>
    </w:tbl>
    <w:p w14:paraId="0F232C21" w14:textId="77777777" w:rsidR="00A95B52" w:rsidRDefault="00A95B52">
      <w:pPr>
        <w:rPr>
          <w:rFonts w:cstheme="minorHAnsi"/>
        </w:rPr>
      </w:pPr>
    </w:p>
    <w:p w14:paraId="1D8D9137" w14:textId="77777777" w:rsidR="00CA476C" w:rsidRDefault="00CA476C">
      <w:pPr>
        <w:rPr>
          <w:rFonts w:cstheme="minorHAnsi"/>
        </w:rPr>
      </w:pPr>
    </w:p>
    <w:p w14:paraId="38357F26" w14:textId="77777777" w:rsidR="000F71F6" w:rsidRPr="000F71F6" w:rsidRDefault="000F71F6" w:rsidP="000F71F6">
      <w:pPr>
        <w:pStyle w:val="Akapitzlist"/>
        <w:rPr>
          <w:rFonts w:cstheme="minorHAnsi"/>
        </w:rPr>
      </w:pPr>
    </w:p>
    <w:sectPr w:rsidR="000F71F6" w:rsidRPr="000F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366F" w14:textId="77777777" w:rsidR="00BA0B17" w:rsidRDefault="00BA0B17" w:rsidP="00DF7FE2">
      <w:r>
        <w:separator/>
      </w:r>
    </w:p>
  </w:endnote>
  <w:endnote w:type="continuationSeparator" w:id="0">
    <w:p w14:paraId="213F6458" w14:textId="77777777" w:rsidR="00BA0B17" w:rsidRDefault="00BA0B17" w:rsidP="00DF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5CD5" w14:textId="77777777" w:rsidR="00BA0B17" w:rsidRDefault="00BA0B17" w:rsidP="00DF7FE2">
      <w:r>
        <w:separator/>
      </w:r>
    </w:p>
  </w:footnote>
  <w:footnote w:type="continuationSeparator" w:id="0">
    <w:p w14:paraId="137D676F" w14:textId="77777777" w:rsidR="00BA0B17" w:rsidRDefault="00BA0B17" w:rsidP="00DF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242FB"/>
    <w:multiLevelType w:val="hybridMultilevel"/>
    <w:tmpl w:val="B50AD2F6"/>
    <w:lvl w:ilvl="0" w:tplc="C4E8A43A">
      <w:start w:val="1"/>
      <w:numFmt w:val="decimal"/>
      <w:lvlText w:val="%1."/>
      <w:lvlJc w:val="left"/>
      <w:pPr>
        <w:ind w:left="1020" w:hanging="360"/>
      </w:pPr>
    </w:lvl>
    <w:lvl w:ilvl="1" w:tplc="F0D6E55A">
      <w:start w:val="1"/>
      <w:numFmt w:val="decimal"/>
      <w:lvlText w:val="%2."/>
      <w:lvlJc w:val="left"/>
      <w:pPr>
        <w:ind w:left="1020" w:hanging="360"/>
      </w:pPr>
    </w:lvl>
    <w:lvl w:ilvl="2" w:tplc="51CC80F8">
      <w:start w:val="1"/>
      <w:numFmt w:val="decimal"/>
      <w:lvlText w:val="%3."/>
      <w:lvlJc w:val="left"/>
      <w:pPr>
        <w:ind w:left="1020" w:hanging="360"/>
      </w:pPr>
    </w:lvl>
    <w:lvl w:ilvl="3" w:tplc="24D8D5FA">
      <w:start w:val="1"/>
      <w:numFmt w:val="decimal"/>
      <w:lvlText w:val="%4."/>
      <w:lvlJc w:val="left"/>
      <w:pPr>
        <w:ind w:left="1020" w:hanging="360"/>
      </w:pPr>
    </w:lvl>
    <w:lvl w:ilvl="4" w:tplc="78FA8F50">
      <w:start w:val="1"/>
      <w:numFmt w:val="decimal"/>
      <w:lvlText w:val="%5."/>
      <w:lvlJc w:val="left"/>
      <w:pPr>
        <w:ind w:left="1020" w:hanging="360"/>
      </w:pPr>
    </w:lvl>
    <w:lvl w:ilvl="5" w:tplc="99469C9A">
      <w:start w:val="1"/>
      <w:numFmt w:val="decimal"/>
      <w:lvlText w:val="%6."/>
      <w:lvlJc w:val="left"/>
      <w:pPr>
        <w:ind w:left="1020" w:hanging="360"/>
      </w:pPr>
    </w:lvl>
    <w:lvl w:ilvl="6" w:tplc="6B8A25C0">
      <w:start w:val="1"/>
      <w:numFmt w:val="decimal"/>
      <w:lvlText w:val="%7."/>
      <w:lvlJc w:val="left"/>
      <w:pPr>
        <w:ind w:left="1020" w:hanging="360"/>
      </w:pPr>
    </w:lvl>
    <w:lvl w:ilvl="7" w:tplc="955C8BF8">
      <w:start w:val="1"/>
      <w:numFmt w:val="decimal"/>
      <w:lvlText w:val="%8."/>
      <w:lvlJc w:val="left"/>
      <w:pPr>
        <w:ind w:left="1020" w:hanging="360"/>
      </w:pPr>
    </w:lvl>
    <w:lvl w:ilvl="8" w:tplc="2E9A239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EE33868"/>
    <w:multiLevelType w:val="hybridMultilevel"/>
    <w:tmpl w:val="3AFC637A"/>
    <w:lvl w:ilvl="0" w:tplc="DCD0D5A6">
      <w:start w:val="1"/>
      <w:numFmt w:val="decimal"/>
      <w:lvlText w:val="%1."/>
      <w:lvlJc w:val="left"/>
      <w:pPr>
        <w:ind w:left="1020" w:hanging="360"/>
      </w:pPr>
    </w:lvl>
    <w:lvl w:ilvl="1" w:tplc="C2B898CC">
      <w:start w:val="1"/>
      <w:numFmt w:val="decimal"/>
      <w:lvlText w:val="%2."/>
      <w:lvlJc w:val="left"/>
      <w:pPr>
        <w:ind w:left="1020" w:hanging="360"/>
      </w:pPr>
    </w:lvl>
    <w:lvl w:ilvl="2" w:tplc="53988618">
      <w:start w:val="1"/>
      <w:numFmt w:val="decimal"/>
      <w:lvlText w:val="%3."/>
      <w:lvlJc w:val="left"/>
      <w:pPr>
        <w:ind w:left="1020" w:hanging="360"/>
      </w:pPr>
    </w:lvl>
    <w:lvl w:ilvl="3" w:tplc="C8CA88F0">
      <w:start w:val="1"/>
      <w:numFmt w:val="decimal"/>
      <w:lvlText w:val="%4."/>
      <w:lvlJc w:val="left"/>
      <w:pPr>
        <w:ind w:left="1020" w:hanging="360"/>
      </w:pPr>
    </w:lvl>
    <w:lvl w:ilvl="4" w:tplc="C5644A1A">
      <w:start w:val="1"/>
      <w:numFmt w:val="decimal"/>
      <w:lvlText w:val="%5."/>
      <w:lvlJc w:val="left"/>
      <w:pPr>
        <w:ind w:left="1020" w:hanging="360"/>
      </w:pPr>
    </w:lvl>
    <w:lvl w:ilvl="5" w:tplc="5DD63666">
      <w:start w:val="1"/>
      <w:numFmt w:val="decimal"/>
      <w:lvlText w:val="%6."/>
      <w:lvlJc w:val="left"/>
      <w:pPr>
        <w:ind w:left="1020" w:hanging="360"/>
      </w:pPr>
    </w:lvl>
    <w:lvl w:ilvl="6" w:tplc="3064E162">
      <w:start w:val="1"/>
      <w:numFmt w:val="decimal"/>
      <w:lvlText w:val="%7."/>
      <w:lvlJc w:val="left"/>
      <w:pPr>
        <w:ind w:left="1020" w:hanging="360"/>
      </w:pPr>
    </w:lvl>
    <w:lvl w:ilvl="7" w:tplc="E95E4D88">
      <w:start w:val="1"/>
      <w:numFmt w:val="decimal"/>
      <w:lvlText w:val="%8."/>
      <w:lvlJc w:val="left"/>
      <w:pPr>
        <w:ind w:left="1020" w:hanging="360"/>
      </w:pPr>
    </w:lvl>
    <w:lvl w:ilvl="8" w:tplc="CCAC563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446E7E77"/>
    <w:multiLevelType w:val="hybridMultilevel"/>
    <w:tmpl w:val="D994A070"/>
    <w:lvl w:ilvl="0" w:tplc="87E030C6">
      <w:start w:val="1"/>
      <w:numFmt w:val="decimal"/>
      <w:lvlText w:val="%1."/>
      <w:lvlJc w:val="left"/>
      <w:pPr>
        <w:ind w:left="1020" w:hanging="360"/>
      </w:pPr>
    </w:lvl>
    <w:lvl w:ilvl="1" w:tplc="A89AC72E">
      <w:start w:val="1"/>
      <w:numFmt w:val="decimal"/>
      <w:lvlText w:val="%2."/>
      <w:lvlJc w:val="left"/>
      <w:pPr>
        <w:ind w:left="1020" w:hanging="360"/>
      </w:pPr>
    </w:lvl>
    <w:lvl w:ilvl="2" w:tplc="B0821150">
      <w:start w:val="1"/>
      <w:numFmt w:val="decimal"/>
      <w:lvlText w:val="%3."/>
      <w:lvlJc w:val="left"/>
      <w:pPr>
        <w:ind w:left="1020" w:hanging="360"/>
      </w:pPr>
    </w:lvl>
    <w:lvl w:ilvl="3" w:tplc="7B34E6AA">
      <w:start w:val="1"/>
      <w:numFmt w:val="decimal"/>
      <w:lvlText w:val="%4."/>
      <w:lvlJc w:val="left"/>
      <w:pPr>
        <w:ind w:left="1020" w:hanging="360"/>
      </w:pPr>
    </w:lvl>
    <w:lvl w:ilvl="4" w:tplc="87BE1EAA">
      <w:start w:val="1"/>
      <w:numFmt w:val="decimal"/>
      <w:lvlText w:val="%5."/>
      <w:lvlJc w:val="left"/>
      <w:pPr>
        <w:ind w:left="1020" w:hanging="360"/>
      </w:pPr>
    </w:lvl>
    <w:lvl w:ilvl="5" w:tplc="C4F0BEE2">
      <w:start w:val="1"/>
      <w:numFmt w:val="decimal"/>
      <w:lvlText w:val="%6."/>
      <w:lvlJc w:val="left"/>
      <w:pPr>
        <w:ind w:left="1020" w:hanging="360"/>
      </w:pPr>
    </w:lvl>
    <w:lvl w:ilvl="6" w:tplc="5664C3A8">
      <w:start w:val="1"/>
      <w:numFmt w:val="decimal"/>
      <w:lvlText w:val="%7."/>
      <w:lvlJc w:val="left"/>
      <w:pPr>
        <w:ind w:left="1020" w:hanging="360"/>
      </w:pPr>
    </w:lvl>
    <w:lvl w:ilvl="7" w:tplc="B0DC6422">
      <w:start w:val="1"/>
      <w:numFmt w:val="decimal"/>
      <w:lvlText w:val="%8."/>
      <w:lvlJc w:val="left"/>
      <w:pPr>
        <w:ind w:left="1020" w:hanging="360"/>
      </w:pPr>
    </w:lvl>
    <w:lvl w:ilvl="8" w:tplc="D8E8C36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55893D6B"/>
    <w:multiLevelType w:val="hybridMultilevel"/>
    <w:tmpl w:val="3D2C2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D2C91"/>
    <w:multiLevelType w:val="multilevel"/>
    <w:tmpl w:val="D5AC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7B053F"/>
    <w:multiLevelType w:val="hybridMultilevel"/>
    <w:tmpl w:val="CC7E7464"/>
    <w:lvl w:ilvl="0" w:tplc="7BFE41FA">
      <w:start w:val="1"/>
      <w:numFmt w:val="decimal"/>
      <w:lvlText w:val="%1."/>
      <w:lvlJc w:val="left"/>
      <w:pPr>
        <w:ind w:left="1020" w:hanging="360"/>
      </w:pPr>
    </w:lvl>
    <w:lvl w:ilvl="1" w:tplc="6AD84F32">
      <w:start w:val="1"/>
      <w:numFmt w:val="decimal"/>
      <w:lvlText w:val="%2."/>
      <w:lvlJc w:val="left"/>
      <w:pPr>
        <w:ind w:left="1020" w:hanging="360"/>
      </w:pPr>
    </w:lvl>
    <w:lvl w:ilvl="2" w:tplc="A9FCB2DE">
      <w:start w:val="1"/>
      <w:numFmt w:val="decimal"/>
      <w:lvlText w:val="%3."/>
      <w:lvlJc w:val="left"/>
      <w:pPr>
        <w:ind w:left="1020" w:hanging="360"/>
      </w:pPr>
    </w:lvl>
    <w:lvl w:ilvl="3" w:tplc="8BCC85C0">
      <w:start w:val="1"/>
      <w:numFmt w:val="decimal"/>
      <w:lvlText w:val="%4."/>
      <w:lvlJc w:val="left"/>
      <w:pPr>
        <w:ind w:left="1020" w:hanging="360"/>
      </w:pPr>
    </w:lvl>
    <w:lvl w:ilvl="4" w:tplc="82C2E6E4">
      <w:start w:val="1"/>
      <w:numFmt w:val="decimal"/>
      <w:lvlText w:val="%5."/>
      <w:lvlJc w:val="left"/>
      <w:pPr>
        <w:ind w:left="1020" w:hanging="360"/>
      </w:pPr>
    </w:lvl>
    <w:lvl w:ilvl="5" w:tplc="445ABFE2">
      <w:start w:val="1"/>
      <w:numFmt w:val="decimal"/>
      <w:lvlText w:val="%6."/>
      <w:lvlJc w:val="left"/>
      <w:pPr>
        <w:ind w:left="1020" w:hanging="360"/>
      </w:pPr>
    </w:lvl>
    <w:lvl w:ilvl="6" w:tplc="E682B8DE">
      <w:start w:val="1"/>
      <w:numFmt w:val="decimal"/>
      <w:lvlText w:val="%7."/>
      <w:lvlJc w:val="left"/>
      <w:pPr>
        <w:ind w:left="1020" w:hanging="360"/>
      </w:pPr>
    </w:lvl>
    <w:lvl w:ilvl="7" w:tplc="B28639CA">
      <w:start w:val="1"/>
      <w:numFmt w:val="decimal"/>
      <w:lvlText w:val="%8."/>
      <w:lvlJc w:val="left"/>
      <w:pPr>
        <w:ind w:left="1020" w:hanging="360"/>
      </w:pPr>
    </w:lvl>
    <w:lvl w:ilvl="8" w:tplc="4A180C80">
      <w:start w:val="1"/>
      <w:numFmt w:val="decimal"/>
      <w:lvlText w:val="%9."/>
      <w:lvlJc w:val="left"/>
      <w:pPr>
        <w:ind w:left="1020" w:hanging="360"/>
      </w:pPr>
    </w:lvl>
  </w:abstractNum>
  <w:num w:numId="1" w16cid:durableId="52001891">
    <w:abstractNumId w:val="4"/>
  </w:num>
  <w:num w:numId="2" w16cid:durableId="1162312584">
    <w:abstractNumId w:val="0"/>
  </w:num>
  <w:num w:numId="3" w16cid:durableId="1749764786">
    <w:abstractNumId w:val="3"/>
  </w:num>
  <w:num w:numId="4" w16cid:durableId="1899854376">
    <w:abstractNumId w:val="5"/>
  </w:num>
  <w:num w:numId="5" w16cid:durableId="415323036">
    <w:abstractNumId w:val="2"/>
  </w:num>
  <w:num w:numId="6" w16cid:durableId="195273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4F"/>
    <w:rsid w:val="00010DFC"/>
    <w:rsid w:val="0002368C"/>
    <w:rsid w:val="0002555F"/>
    <w:rsid w:val="0002667F"/>
    <w:rsid w:val="00027C47"/>
    <w:rsid w:val="000348CB"/>
    <w:rsid w:val="00043144"/>
    <w:rsid w:val="00043954"/>
    <w:rsid w:val="00050517"/>
    <w:rsid w:val="00050E2A"/>
    <w:rsid w:val="00051952"/>
    <w:rsid w:val="00052AF4"/>
    <w:rsid w:val="00061669"/>
    <w:rsid w:val="00071BA7"/>
    <w:rsid w:val="0007693E"/>
    <w:rsid w:val="00076CE0"/>
    <w:rsid w:val="00082093"/>
    <w:rsid w:val="00083F84"/>
    <w:rsid w:val="00084B87"/>
    <w:rsid w:val="000875C9"/>
    <w:rsid w:val="00087956"/>
    <w:rsid w:val="00092094"/>
    <w:rsid w:val="0009243D"/>
    <w:rsid w:val="000A02D6"/>
    <w:rsid w:val="000A1818"/>
    <w:rsid w:val="000B23EF"/>
    <w:rsid w:val="000B3C2A"/>
    <w:rsid w:val="000B3F44"/>
    <w:rsid w:val="000B52F9"/>
    <w:rsid w:val="000B7C44"/>
    <w:rsid w:val="000C0745"/>
    <w:rsid w:val="000C2011"/>
    <w:rsid w:val="000C489E"/>
    <w:rsid w:val="000D010F"/>
    <w:rsid w:val="000D1BA4"/>
    <w:rsid w:val="000D4B3D"/>
    <w:rsid w:val="000D7542"/>
    <w:rsid w:val="000E13EB"/>
    <w:rsid w:val="000E43E2"/>
    <w:rsid w:val="000E790E"/>
    <w:rsid w:val="000F71F6"/>
    <w:rsid w:val="00110C52"/>
    <w:rsid w:val="00111C27"/>
    <w:rsid w:val="001172A1"/>
    <w:rsid w:val="001201C8"/>
    <w:rsid w:val="00126663"/>
    <w:rsid w:val="00130ED3"/>
    <w:rsid w:val="00134450"/>
    <w:rsid w:val="00137DE2"/>
    <w:rsid w:val="001523EC"/>
    <w:rsid w:val="00155AAC"/>
    <w:rsid w:val="001674A6"/>
    <w:rsid w:val="00185EB8"/>
    <w:rsid w:val="00187178"/>
    <w:rsid w:val="0019178C"/>
    <w:rsid w:val="001934C5"/>
    <w:rsid w:val="001A709C"/>
    <w:rsid w:val="001B6F74"/>
    <w:rsid w:val="001C0B2E"/>
    <w:rsid w:val="001C2912"/>
    <w:rsid w:val="001C45A1"/>
    <w:rsid w:val="001C7062"/>
    <w:rsid w:val="001D2646"/>
    <w:rsid w:val="001E1461"/>
    <w:rsid w:val="001E7E18"/>
    <w:rsid w:val="001F02EB"/>
    <w:rsid w:val="001F57B4"/>
    <w:rsid w:val="001F6BD8"/>
    <w:rsid w:val="00200CF6"/>
    <w:rsid w:val="00204806"/>
    <w:rsid w:val="00210258"/>
    <w:rsid w:val="00211629"/>
    <w:rsid w:val="00212C02"/>
    <w:rsid w:val="0021715A"/>
    <w:rsid w:val="002237F9"/>
    <w:rsid w:val="002240C1"/>
    <w:rsid w:val="00227188"/>
    <w:rsid w:val="00230C03"/>
    <w:rsid w:val="002340F4"/>
    <w:rsid w:val="00240172"/>
    <w:rsid w:val="0024021E"/>
    <w:rsid w:val="00241AE2"/>
    <w:rsid w:val="00243F67"/>
    <w:rsid w:val="002478B7"/>
    <w:rsid w:val="00252725"/>
    <w:rsid w:val="0025384A"/>
    <w:rsid w:val="00260DB1"/>
    <w:rsid w:val="00266159"/>
    <w:rsid w:val="00270614"/>
    <w:rsid w:val="00277CA1"/>
    <w:rsid w:val="002848EC"/>
    <w:rsid w:val="00284FE9"/>
    <w:rsid w:val="002874B2"/>
    <w:rsid w:val="002909EE"/>
    <w:rsid w:val="00290C44"/>
    <w:rsid w:val="00292C66"/>
    <w:rsid w:val="002A2F8F"/>
    <w:rsid w:val="002A403E"/>
    <w:rsid w:val="002A47B1"/>
    <w:rsid w:val="002B07EA"/>
    <w:rsid w:val="002B34BC"/>
    <w:rsid w:val="002B7A3A"/>
    <w:rsid w:val="002C1404"/>
    <w:rsid w:val="002C4D28"/>
    <w:rsid w:val="002C60D3"/>
    <w:rsid w:val="002E1740"/>
    <w:rsid w:val="002E236A"/>
    <w:rsid w:val="002E4353"/>
    <w:rsid w:val="002E57D3"/>
    <w:rsid w:val="002E5CE2"/>
    <w:rsid w:val="002E7F8E"/>
    <w:rsid w:val="002F1A0A"/>
    <w:rsid w:val="002F40A0"/>
    <w:rsid w:val="002F4282"/>
    <w:rsid w:val="002F7590"/>
    <w:rsid w:val="003012A9"/>
    <w:rsid w:val="003074A6"/>
    <w:rsid w:val="0031054D"/>
    <w:rsid w:val="00311108"/>
    <w:rsid w:val="00317241"/>
    <w:rsid w:val="00317ED4"/>
    <w:rsid w:val="00322933"/>
    <w:rsid w:val="00325AFD"/>
    <w:rsid w:val="00335C87"/>
    <w:rsid w:val="00342D31"/>
    <w:rsid w:val="0034302E"/>
    <w:rsid w:val="00344BE9"/>
    <w:rsid w:val="0035067E"/>
    <w:rsid w:val="00355A1D"/>
    <w:rsid w:val="00356C54"/>
    <w:rsid w:val="003633F9"/>
    <w:rsid w:val="003666E7"/>
    <w:rsid w:val="00376DF9"/>
    <w:rsid w:val="00381042"/>
    <w:rsid w:val="003859B8"/>
    <w:rsid w:val="003871C0"/>
    <w:rsid w:val="00393609"/>
    <w:rsid w:val="00394323"/>
    <w:rsid w:val="0039521B"/>
    <w:rsid w:val="003A1BEB"/>
    <w:rsid w:val="003A7A1D"/>
    <w:rsid w:val="003B1660"/>
    <w:rsid w:val="003B2914"/>
    <w:rsid w:val="003B387B"/>
    <w:rsid w:val="003B3A39"/>
    <w:rsid w:val="003B5BC9"/>
    <w:rsid w:val="003C618F"/>
    <w:rsid w:val="003D1E09"/>
    <w:rsid w:val="003D4101"/>
    <w:rsid w:val="003D4662"/>
    <w:rsid w:val="003D53F9"/>
    <w:rsid w:val="003E54EE"/>
    <w:rsid w:val="003E7778"/>
    <w:rsid w:val="003F5955"/>
    <w:rsid w:val="003F7580"/>
    <w:rsid w:val="00400EB7"/>
    <w:rsid w:val="004011EA"/>
    <w:rsid w:val="00402EC8"/>
    <w:rsid w:val="00410A5A"/>
    <w:rsid w:val="004313F1"/>
    <w:rsid w:val="00431520"/>
    <w:rsid w:val="004330D8"/>
    <w:rsid w:val="00433D88"/>
    <w:rsid w:val="00436834"/>
    <w:rsid w:val="0044193C"/>
    <w:rsid w:val="00445FF4"/>
    <w:rsid w:val="00447022"/>
    <w:rsid w:val="00452C83"/>
    <w:rsid w:val="00463D03"/>
    <w:rsid w:val="00472751"/>
    <w:rsid w:val="00474BAE"/>
    <w:rsid w:val="00477F09"/>
    <w:rsid w:val="004851FF"/>
    <w:rsid w:val="00485633"/>
    <w:rsid w:val="0048581C"/>
    <w:rsid w:val="00486F47"/>
    <w:rsid w:val="00490EC5"/>
    <w:rsid w:val="0049378B"/>
    <w:rsid w:val="004946FB"/>
    <w:rsid w:val="004A7723"/>
    <w:rsid w:val="004B4053"/>
    <w:rsid w:val="004C1AB4"/>
    <w:rsid w:val="004C1CAD"/>
    <w:rsid w:val="004C6A4F"/>
    <w:rsid w:val="004D49F8"/>
    <w:rsid w:val="004D5419"/>
    <w:rsid w:val="004E005A"/>
    <w:rsid w:val="004E4AB5"/>
    <w:rsid w:val="004F4929"/>
    <w:rsid w:val="00500831"/>
    <w:rsid w:val="00501255"/>
    <w:rsid w:val="00503C2B"/>
    <w:rsid w:val="00512623"/>
    <w:rsid w:val="005142E7"/>
    <w:rsid w:val="00515F27"/>
    <w:rsid w:val="00515FD0"/>
    <w:rsid w:val="00520F96"/>
    <w:rsid w:val="00522DBA"/>
    <w:rsid w:val="005238A0"/>
    <w:rsid w:val="0053680F"/>
    <w:rsid w:val="005368ED"/>
    <w:rsid w:val="0054069C"/>
    <w:rsid w:val="005436EA"/>
    <w:rsid w:val="00545EA4"/>
    <w:rsid w:val="005478AB"/>
    <w:rsid w:val="00555EB0"/>
    <w:rsid w:val="00572D1B"/>
    <w:rsid w:val="00575E10"/>
    <w:rsid w:val="005768ED"/>
    <w:rsid w:val="00577482"/>
    <w:rsid w:val="00581D04"/>
    <w:rsid w:val="00583520"/>
    <w:rsid w:val="00587D23"/>
    <w:rsid w:val="0059263D"/>
    <w:rsid w:val="005933D0"/>
    <w:rsid w:val="00593520"/>
    <w:rsid w:val="005A5197"/>
    <w:rsid w:val="005A6C4D"/>
    <w:rsid w:val="005A70DB"/>
    <w:rsid w:val="005A790E"/>
    <w:rsid w:val="005B6007"/>
    <w:rsid w:val="005C77D4"/>
    <w:rsid w:val="005D0FA0"/>
    <w:rsid w:val="005D3B54"/>
    <w:rsid w:val="005E0386"/>
    <w:rsid w:val="005E65BF"/>
    <w:rsid w:val="005E6856"/>
    <w:rsid w:val="005F2E44"/>
    <w:rsid w:val="005F47C3"/>
    <w:rsid w:val="005F4D17"/>
    <w:rsid w:val="005F6298"/>
    <w:rsid w:val="006001AE"/>
    <w:rsid w:val="00603600"/>
    <w:rsid w:val="0061557E"/>
    <w:rsid w:val="00624499"/>
    <w:rsid w:val="00624D38"/>
    <w:rsid w:val="00626A00"/>
    <w:rsid w:val="006369F4"/>
    <w:rsid w:val="00646581"/>
    <w:rsid w:val="00647459"/>
    <w:rsid w:val="006504E4"/>
    <w:rsid w:val="006524D5"/>
    <w:rsid w:val="006543FB"/>
    <w:rsid w:val="00657E0E"/>
    <w:rsid w:val="00657E9A"/>
    <w:rsid w:val="00660160"/>
    <w:rsid w:val="00661307"/>
    <w:rsid w:val="006701DA"/>
    <w:rsid w:val="006716CE"/>
    <w:rsid w:val="00673A5B"/>
    <w:rsid w:val="00677ECD"/>
    <w:rsid w:val="006803B4"/>
    <w:rsid w:val="00683B8E"/>
    <w:rsid w:val="006847F0"/>
    <w:rsid w:val="00696D9B"/>
    <w:rsid w:val="00697AC3"/>
    <w:rsid w:val="006A25AE"/>
    <w:rsid w:val="006A2728"/>
    <w:rsid w:val="006A3D4D"/>
    <w:rsid w:val="006A47E6"/>
    <w:rsid w:val="006B296A"/>
    <w:rsid w:val="006B3F3F"/>
    <w:rsid w:val="006B44C5"/>
    <w:rsid w:val="006C7E62"/>
    <w:rsid w:val="006D440F"/>
    <w:rsid w:val="006D5894"/>
    <w:rsid w:val="006D6E2E"/>
    <w:rsid w:val="006E3089"/>
    <w:rsid w:val="006E3CE7"/>
    <w:rsid w:val="006E4316"/>
    <w:rsid w:val="006F1047"/>
    <w:rsid w:val="006F2CD5"/>
    <w:rsid w:val="006F45E0"/>
    <w:rsid w:val="00706A7D"/>
    <w:rsid w:val="00707F11"/>
    <w:rsid w:val="00711FA8"/>
    <w:rsid w:val="00712F26"/>
    <w:rsid w:val="007202D1"/>
    <w:rsid w:val="00731ABE"/>
    <w:rsid w:val="00752C03"/>
    <w:rsid w:val="007533A3"/>
    <w:rsid w:val="00753D95"/>
    <w:rsid w:val="00756970"/>
    <w:rsid w:val="00760884"/>
    <w:rsid w:val="0077292E"/>
    <w:rsid w:val="00776608"/>
    <w:rsid w:val="00776CF1"/>
    <w:rsid w:val="007777E2"/>
    <w:rsid w:val="00777C6E"/>
    <w:rsid w:val="007804C2"/>
    <w:rsid w:val="00781C67"/>
    <w:rsid w:val="00787463"/>
    <w:rsid w:val="00787910"/>
    <w:rsid w:val="00791875"/>
    <w:rsid w:val="007A6750"/>
    <w:rsid w:val="007B3138"/>
    <w:rsid w:val="007B4E27"/>
    <w:rsid w:val="007B576A"/>
    <w:rsid w:val="007B5922"/>
    <w:rsid w:val="007B7BCB"/>
    <w:rsid w:val="007B7E37"/>
    <w:rsid w:val="007C11FA"/>
    <w:rsid w:val="007C1C56"/>
    <w:rsid w:val="007C6105"/>
    <w:rsid w:val="007D05EF"/>
    <w:rsid w:val="007D29ED"/>
    <w:rsid w:val="007D4377"/>
    <w:rsid w:val="007D6F68"/>
    <w:rsid w:val="007D7161"/>
    <w:rsid w:val="007E08BD"/>
    <w:rsid w:val="007E0A61"/>
    <w:rsid w:val="007E1CBA"/>
    <w:rsid w:val="007E3BA1"/>
    <w:rsid w:val="007E6A84"/>
    <w:rsid w:val="007F3151"/>
    <w:rsid w:val="007F4376"/>
    <w:rsid w:val="007F43A7"/>
    <w:rsid w:val="007F7BDE"/>
    <w:rsid w:val="0080419A"/>
    <w:rsid w:val="00807ADD"/>
    <w:rsid w:val="00812E48"/>
    <w:rsid w:val="00814E10"/>
    <w:rsid w:val="00816165"/>
    <w:rsid w:val="008206CC"/>
    <w:rsid w:val="00820F9C"/>
    <w:rsid w:val="0082231C"/>
    <w:rsid w:val="008264FE"/>
    <w:rsid w:val="0083064F"/>
    <w:rsid w:val="00830EB5"/>
    <w:rsid w:val="00840E75"/>
    <w:rsid w:val="008418EC"/>
    <w:rsid w:val="00844334"/>
    <w:rsid w:val="008472EA"/>
    <w:rsid w:val="00847935"/>
    <w:rsid w:val="008635D9"/>
    <w:rsid w:val="008715BD"/>
    <w:rsid w:val="00871FAD"/>
    <w:rsid w:val="00875145"/>
    <w:rsid w:val="00890779"/>
    <w:rsid w:val="00890A6F"/>
    <w:rsid w:val="00890F60"/>
    <w:rsid w:val="008939C6"/>
    <w:rsid w:val="00894D68"/>
    <w:rsid w:val="008A1608"/>
    <w:rsid w:val="008A4811"/>
    <w:rsid w:val="008A5AD0"/>
    <w:rsid w:val="008B716C"/>
    <w:rsid w:val="008C387C"/>
    <w:rsid w:val="008C5CBC"/>
    <w:rsid w:val="008D1C88"/>
    <w:rsid w:val="008D224A"/>
    <w:rsid w:val="008D7CF3"/>
    <w:rsid w:val="008E1B7F"/>
    <w:rsid w:val="008E548B"/>
    <w:rsid w:val="008E6667"/>
    <w:rsid w:val="008E757F"/>
    <w:rsid w:val="008F0CB8"/>
    <w:rsid w:val="008F0FEA"/>
    <w:rsid w:val="008F2D68"/>
    <w:rsid w:val="008F2F89"/>
    <w:rsid w:val="00902ED2"/>
    <w:rsid w:val="00906EBD"/>
    <w:rsid w:val="009115FB"/>
    <w:rsid w:val="00911769"/>
    <w:rsid w:val="00911B4C"/>
    <w:rsid w:val="00916BBB"/>
    <w:rsid w:val="009178D1"/>
    <w:rsid w:val="00917A6C"/>
    <w:rsid w:val="00922B0F"/>
    <w:rsid w:val="00923360"/>
    <w:rsid w:val="00924FF7"/>
    <w:rsid w:val="00931EB4"/>
    <w:rsid w:val="009329D9"/>
    <w:rsid w:val="0093347F"/>
    <w:rsid w:val="0093708A"/>
    <w:rsid w:val="00953823"/>
    <w:rsid w:val="00955F2F"/>
    <w:rsid w:val="00960909"/>
    <w:rsid w:val="00967B9A"/>
    <w:rsid w:val="00974AEA"/>
    <w:rsid w:val="0098790C"/>
    <w:rsid w:val="0099671A"/>
    <w:rsid w:val="009A0EA1"/>
    <w:rsid w:val="009A646C"/>
    <w:rsid w:val="009A6C04"/>
    <w:rsid w:val="009A7B00"/>
    <w:rsid w:val="009B03C7"/>
    <w:rsid w:val="009B0759"/>
    <w:rsid w:val="009B3D34"/>
    <w:rsid w:val="009B74D2"/>
    <w:rsid w:val="009C4932"/>
    <w:rsid w:val="009D20DC"/>
    <w:rsid w:val="009D23D3"/>
    <w:rsid w:val="009D6524"/>
    <w:rsid w:val="009E2C68"/>
    <w:rsid w:val="009F07A2"/>
    <w:rsid w:val="009F51B7"/>
    <w:rsid w:val="009F5B70"/>
    <w:rsid w:val="00A01A88"/>
    <w:rsid w:val="00A02D58"/>
    <w:rsid w:val="00A046B9"/>
    <w:rsid w:val="00A04A25"/>
    <w:rsid w:val="00A05318"/>
    <w:rsid w:val="00A0614C"/>
    <w:rsid w:val="00A07889"/>
    <w:rsid w:val="00A1267A"/>
    <w:rsid w:val="00A147D2"/>
    <w:rsid w:val="00A14F32"/>
    <w:rsid w:val="00A20343"/>
    <w:rsid w:val="00A21392"/>
    <w:rsid w:val="00A31E16"/>
    <w:rsid w:val="00A33B3E"/>
    <w:rsid w:val="00A3526D"/>
    <w:rsid w:val="00A3634D"/>
    <w:rsid w:val="00A376C1"/>
    <w:rsid w:val="00A406CA"/>
    <w:rsid w:val="00A45B0F"/>
    <w:rsid w:val="00A46BBC"/>
    <w:rsid w:val="00A472A0"/>
    <w:rsid w:val="00A479F6"/>
    <w:rsid w:val="00A50ACB"/>
    <w:rsid w:val="00A527AB"/>
    <w:rsid w:val="00A6375C"/>
    <w:rsid w:val="00A65175"/>
    <w:rsid w:val="00A70878"/>
    <w:rsid w:val="00A70DB3"/>
    <w:rsid w:val="00A71719"/>
    <w:rsid w:val="00A72DD6"/>
    <w:rsid w:val="00A74BFD"/>
    <w:rsid w:val="00A750CC"/>
    <w:rsid w:val="00A76E39"/>
    <w:rsid w:val="00A81073"/>
    <w:rsid w:val="00A83E99"/>
    <w:rsid w:val="00A876E3"/>
    <w:rsid w:val="00A878BA"/>
    <w:rsid w:val="00A948BA"/>
    <w:rsid w:val="00A95380"/>
    <w:rsid w:val="00A9575C"/>
    <w:rsid w:val="00A95B52"/>
    <w:rsid w:val="00AA329C"/>
    <w:rsid w:val="00AA6902"/>
    <w:rsid w:val="00AB147F"/>
    <w:rsid w:val="00AB2013"/>
    <w:rsid w:val="00AB363B"/>
    <w:rsid w:val="00AB48E1"/>
    <w:rsid w:val="00AB5A9B"/>
    <w:rsid w:val="00AB764D"/>
    <w:rsid w:val="00AD114D"/>
    <w:rsid w:val="00AD1E1C"/>
    <w:rsid w:val="00AE28E1"/>
    <w:rsid w:val="00AF199E"/>
    <w:rsid w:val="00AF4B64"/>
    <w:rsid w:val="00B04134"/>
    <w:rsid w:val="00B12646"/>
    <w:rsid w:val="00B17F05"/>
    <w:rsid w:val="00B2074D"/>
    <w:rsid w:val="00B20A8A"/>
    <w:rsid w:val="00B239D1"/>
    <w:rsid w:val="00B274DE"/>
    <w:rsid w:val="00B31301"/>
    <w:rsid w:val="00B3384E"/>
    <w:rsid w:val="00B359E5"/>
    <w:rsid w:val="00B42376"/>
    <w:rsid w:val="00B43242"/>
    <w:rsid w:val="00B44C70"/>
    <w:rsid w:val="00B45F6C"/>
    <w:rsid w:val="00B47CBE"/>
    <w:rsid w:val="00B53A99"/>
    <w:rsid w:val="00B5734B"/>
    <w:rsid w:val="00B6095D"/>
    <w:rsid w:val="00B621C5"/>
    <w:rsid w:val="00B737CC"/>
    <w:rsid w:val="00B74A8B"/>
    <w:rsid w:val="00B76E2B"/>
    <w:rsid w:val="00B83316"/>
    <w:rsid w:val="00B83649"/>
    <w:rsid w:val="00B84AB4"/>
    <w:rsid w:val="00B9440F"/>
    <w:rsid w:val="00B965CD"/>
    <w:rsid w:val="00B96F20"/>
    <w:rsid w:val="00BA0B17"/>
    <w:rsid w:val="00BA3A6F"/>
    <w:rsid w:val="00BC4C46"/>
    <w:rsid w:val="00BC50B0"/>
    <w:rsid w:val="00BC732E"/>
    <w:rsid w:val="00BC7A74"/>
    <w:rsid w:val="00BD31A8"/>
    <w:rsid w:val="00BD59D7"/>
    <w:rsid w:val="00BD6F98"/>
    <w:rsid w:val="00BE0FE3"/>
    <w:rsid w:val="00BE7FC1"/>
    <w:rsid w:val="00BF024E"/>
    <w:rsid w:val="00BF07A5"/>
    <w:rsid w:val="00BF4863"/>
    <w:rsid w:val="00BF568D"/>
    <w:rsid w:val="00BF5914"/>
    <w:rsid w:val="00BF72C9"/>
    <w:rsid w:val="00C0048D"/>
    <w:rsid w:val="00C10E67"/>
    <w:rsid w:val="00C13546"/>
    <w:rsid w:val="00C1422F"/>
    <w:rsid w:val="00C20476"/>
    <w:rsid w:val="00C2216C"/>
    <w:rsid w:val="00C249CF"/>
    <w:rsid w:val="00C27C18"/>
    <w:rsid w:val="00C30D73"/>
    <w:rsid w:val="00C36813"/>
    <w:rsid w:val="00C36B2E"/>
    <w:rsid w:val="00C42496"/>
    <w:rsid w:val="00C57E29"/>
    <w:rsid w:val="00C6008D"/>
    <w:rsid w:val="00C6326D"/>
    <w:rsid w:val="00C6706F"/>
    <w:rsid w:val="00C71A9C"/>
    <w:rsid w:val="00C721A7"/>
    <w:rsid w:val="00C73641"/>
    <w:rsid w:val="00C82DDA"/>
    <w:rsid w:val="00C83465"/>
    <w:rsid w:val="00C93C36"/>
    <w:rsid w:val="00CA1A93"/>
    <w:rsid w:val="00CA33E1"/>
    <w:rsid w:val="00CA367F"/>
    <w:rsid w:val="00CA476C"/>
    <w:rsid w:val="00CC235E"/>
    <w:rsid w:val="00CC364C"/>
    <w:rsid w:val="00CC4AB8"/>
    <w:rsid w:val="00CD4AD9"/>
    <w:rsid w:val="00CD7BE8"/>
    <w:rsid w:val="00CE10C0"/>
    <w:rsid w:val="00CE7F0E"/>
    <w:rsid w:val="00CF3713"/>
    <w:rsid w:val="00CF4A10"/>
    <w:rsid w:val="00D022E7"/>
    <w:rsid w:val="00D0450B"/>
    <w:rsid w:val="00D079D6"/>
    <w:rsid w:val="00D11142"/>
    <w:rsid w:val="00D30889"/>
    <w:rsid w:val="00D40AEE"/>
    <w:rsid w:val="00D410B7"/>
    <w:rsid w:val="00D51D4D"/>
    <w:rsid w:val="00D52A87"/>
    <w:rsid w:val="00D53433"/>
    <w:rsid w:val="00D570D0"/>
    <w:rsid w:val="00D57C22"/>
    <w:rsid w:val="00D635AC"/>
    <w:rsid w:val="00D63F7C"/>
    <w:rsid w:val="00D6534D"/>
    <w:rsid w:val="00D7027A"/>
    <w:rsid w:val="00D72EB0"/>
    <w:rsid w:val="00D75B1A"/>
    <w:rsid w:val="00D76AA5"/>
    <w:rsid w:val="00D7720B"/>
    <w:rsid w:val="00D900A9"/>
    <w:rsid w:val="00D95BCC"/>
    <w:rsid w:val="00D95C1B"/>
    <w:rsid w:val="00DA2970"/>
    <w:rsid w:val="00DA3451"/>
    <w:rsid w:val="00DB0DB2"/>
    <w:rsid w:val="00DB48F5"/>
    <w:rsid w:val="00DC1E93"/>
    <w:rsid w:val="00DC6113"/>
    <w:rsid w:val="00DE781F"/>
    <w:rsid w:val="00DE7EE3"/>
    <w:rsid w:val="00DF4ADC"/>
    <w:rsid w:val="00DF7146"/>
    <w:rsid w:val="00DF76E9"/>
    <w:rsid w:val="00DF7FE2"/>
    <w:rsid w:val="00E033F2"/>
    <w:rsid w:val="00E066D4"/>
    <w:rsid w:val="00E06DF8"/>
    <w:rsid w:val="00E146E7"/>
    <w:rsid w:val="00E1718E"/>
    <w:rsid w:val="00E26E52"/>
    <w:rsid w:val="00E35D6A"/>
    <w:rsid w:val="00E36463"/>
    <w:rsid w:val="00E460DD"/>
    <w:rsid w:val="00E522CC"/>
    <w:rsid w:val="00E57B2F"/>
    <w:rsid w:val="00E6187F"/>
    <w:rsid w:val="00E63516"/>
    <w:rsid w:val="00E63C25"/>
    <w:rsid w:val="00E675D4"/>
    <w:rsid w:val="00E7060A"/>
    <w:rsid w:val="00E74343"/>
    <w:rsid w:val="00E752B7"/>
    <w:rsid w:val="00E76FAE"/>
    <w:rsid w:val="00E81E6B"/>
    <w:rsid w:val="00E82944"/>
    <w:rsid w:val="00E92DAA"/>
    <w:rsid w:val="00E94B31"/>
    <w:rsid w:val="00E951C0"/>
    <w:rsid w:val="00E954E1"/>
    <w:rsid w:val="00E96FC3"/>
    <w:rsid w:val="00E9705C"/>
    <w:rsid w:val="00EA3331"/>
    <w:rsid w:val="00EA465A"/>
    <w:rsid w:val="00EA6873"/>
    <w:rsid w:val="00EA7E8B"/>
    <w:rsid w:val="00EB0581"/>
    <w:rsid w:val="00EC202B"/>
    <w:rsid w:val="00EC4450"/>
    <w:rsid w:val="00EC5DE6"/>
    <w:rsid w:val="00ED135B"/>
    <w:rsid w:val="00ED156C"/>
    <w:rsid w:val="00EE022C"/>
    <w:rsid w:val="00EE0366"/>
    <w:rsid w:val="00EE5FEB"/>
    <w:rsid w:val="00EE7030"/>
    <w:rsid w:val="00EF179A"/>
    <w:rsid w:val="00EF23F0"/>
    <w:rsid w:val="00F01F07"/>
    <w:rsid w:val="00F039E8"/>
    <w:rsid w:val="00F07193"/>
    <w:rsid w:val="00F1262A"/>
    <w:rsid w:val="00F12834"/>
    <w:rsid w:val="00F13BAD"/>
    <w:rsid w:val="00F15572"/>
    <w:rsid w:val="00F155CB"/>
    <w:rsid w:val="00F25A44"/>
    <w:rsid w:val="00F3161C"/>
    <w:rsid w:val="00F41DAC"/>
    <w:rsid w:val="00F518F0"/>
    <w:rsid w:val="00F51CBD"/>
    <w:rsid w:val="00F53275"/>
    <w:rsid w:val="00F5456D"/>
    <w:rsid w:val="00F55140"/>
    <w:rsid w:val="00F62F3B"/>
    <w:rsid w:val="00F705E2"/>
    <w:rsid w:val="00F73C77"/>
    <w:rsid w:val="00F75791"/>
    <w:rsid w:val="00F81676"/>
    <w:rsid w:val="00F826F7"/>
    <w:rsid w:val="00F8392D"/>
    <w:rsid w:val="00F873DB"/>
    <w:rsid w:val="00F91226"/>
    <w:rsid w:val="00FA1C2D"/>
    <w:rsid w:val="00FB06C6"/>
    <w:rsid w:val="00FC06AC"/>
    <w:rsid w:val="00FC270C"/>
    <w:rsid w:val="00FD62E0"/>
    <w:rsid w:val="00FE589D"/>
    <w:rsid w:val="00FE705F"/>
    <w:rsid w:val="00FF3284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87093"/>
  <w15:docId w15:val="{A7537C12-C625-41CD-A2F4-DEE49231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64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14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461"/>
    <w:rPr>
      <w:rFonts w:ascii="Segoe UI" w:hAnsi="Segoe UI" w:cs="Segoe UI"/>
      <w:kern w:val="0"/>
      <w:sz w:val="18"/>
      <w:szCs w:val="18"/>
      <w14:ligatures w14:val="none"/>
    </w:rPr>
  </w:style>
  <w:style w:type="table" w:styleId="Tabela-Siatka">
    <w:name w:val="Table Grid"/>
    <w:basedOn w:val="Standardowy"/>
    <w:uiPriority w:val="39"/>
    <w:rsid w:val="008D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0769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693E"/>
    <w:rPr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F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FE2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F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6C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6C6"/>
    <w:rPr>
      <w:b/>
      <w:bCs/>
      <w:kern w:val="0"/>
      <w:sz w:val="20"/>
      <w:szCs w:val="20"/>
      <w14:ligatures w14:val="none"/>
    </w:rPr>
  </w:style>
  <w:style w:type="paragraph" w:customStyle="1" w:styleId="gwp1e0038famsolistparagraph">
    <w:name w:val="gwp1e0038fa_msolistparagraph"/>
    <w:basedOn w:val="Normalny"/>
    <w:rsid w:val="00076C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410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514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A476C"/>
    <w:pPr>
      <w:ind w:left="720"/>
      <w:contextualSpacing/>
    </w:pPr>
  </w:style>
  <w:style w:type="character" w:customStyle="1" w:styleId="cf01">
    <w:name w:val="cf01"/>
    <w:basedOn w:val="Domylnaczcionkaakapitu"/>
    <w:rsid w:val="00F826F7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E7060A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EC4A-D2ED-4EE4-A8C1-A4EEBF96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Lech-Marańda</dc:creator>
  <cp:keywords/>
  <dc:description/>
  <cp:lastModifiedBy>Hałaczkiewicz Tomasz</cp:lastModifiedBy>
  <cp:revision>2</cp:revision>
  <cp:lastPrinted>2026-04-20T11:38:00Z</cp:lastPrinted>
  <dcterms:created xsi:type="dcterms:W3CDTF">2026-04-21T06:04:00Z</dcterms:created>
  <dcterms:modified xsi:type="dcterms:W3CDTF">2026-04-21T06:04:00Z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4f80036b-e3d4-469e-a419-9785304c2eea</vt:lpwstr>
  </property>
</Properties>
</file>