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C707D" w14:textId="6A4BF1F6" w:rsidR="00713158" w:rsidRPr="00ED5C0A" w:rsidRDefault="00713158" w:rsidP="00ED5C0A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right"/>
        <w:rPr>
          <w:b/>
          <w:color w:val="E06666"/>
          <w:sz w:val="36"/>
          <w:szCs w:val="36"/>
        </w:rPr>
      </w:pPr>
      <w:bookmarkStart w:id="0" w:name="_GoBack"/>
      <w:bookmarkEnd w:id="0"/>
    </w:p>
    <w:p w14:paraId="30B242EB" w14:textId="593F67C5" w:rsidR="00713158" w:rsidRPr="00ED5C0A" w:rsidRDefault="00742A12" w:rsidP="00ED5C0A">
      <w:pPr>
        <w:pStyle w:val="Normalny1"/>
        <w:widowControl/>
        <w:pBdr>
          <w:top w:val="single" w:sz="4" w:space="1" w:color="auto"/>
          <w:left w:val="nil"/>
          <w:bottom w:val="single" w:sz="4" w:space="1" w:color="auto"/>
          <w:right w:val="nil"/>
          <w:between w:val="nil"/>
        </w:pBdr>
        <w:spacing w:after="160"/>
        <w:jc w:val="center"/>
        <w:rPr>
          <w:b/>
          <w:color w:val="1C4587"/>
          <w:sz w:val="40"/>
          <w:szCs w:val="40"/>
        </w:rPr>
      </w:pPr>
      <w:r>
        <w:rPr>
          <w:b/>
          <w:color w:val="1C4587"/>
          <w:sz w:val="36"/>
          <w:szCs w:val="36"/>
        </w:rPr>
        <w:t>Program XX</w:t>
      </w:r>
      <w:r w:rsidR="00310D8B">
        <w:rPr>
          <w:b/>
          <w:color w:val="1C4587"/>
          <w:sz w:val="36"/>
          <w:szCs w:val="36"/>
        </w:rPr>
        <w:t>I</w:t>
      </w:r>
      <w:r>
        <w:rPr>
          <w:b/>
          <w:color w:val="1C4587"/>
          <w:sz w:val="36"/>
          <w:szCs w:val="36"/>
        </w:rPr>
        <w:t xml:space="preserve"> Wielkopolskich Dni Neuroradiologii Zabiegowej, Neurochirurgii i Neurologii</w:t>
      </w:r>
      <w:r w:rsidR="00310D8B">
        <w:rPr>
          <w:b/>
          <w:color w:val="1C4587"/>
          <w:sz w:val="40"/>
          <w:szCs w:val="40"/>
        </w:rPr>
        <w:t xml:space="preserve"> </w:t>
      </w:r>
      <w:r w:rsidR="00310D8B">
        <w:rPr>
          <w:b/>
          <w:color w:val="1C4587"/>
          <w:sz w:val="40"/>
          <w:szCs w:val="40"/>
        </w:rPr>
        <w:br/>
        <w:t>Opalenica 2026</w:t>
      </w:r>
    </w:p>
    <w:p w14:paraId="13170A8E" w14:textId="77777777" w:rsidR="00660B22" w:rsidRDefault="00660B22" w:rsidP="00EC32B8">
      <w:pPr>
        <w:pStyle w:val="Normalny1"/>
        <w:rPr>
          <w:b/>
          <w:color w:val="E64E79"/>
          <w:sz w:val="32"/>
          <w:szCs w:val="32"/>
        </w:rPr>
      </w:pPr>
    </w:p>
    <w:p w14:paraId="41BE0CC9" w14:textId="3262CB1E" w:rsidR="00713158" w:rsidRDefault="007934BE">
      <w:pPr>
        <w:pStyle w:val="Normalny1"/>
        <w:jc w:val="center"/>
        <w:rPr>
          <w:b/>
          <w:color w:val="E64E79"/>
          <w:sz w:val="32"/>
          <w:szCs w:val="32"/>
        </w:rPr>
      </w:pPr>
      <w:r>
        <w:rPr>
          <w:b/>
          <w:color w:val="E64E79"/>
          <w:sz w:val="32"/>
          <w:szCs w:val="32"/>
        </w:rPr>
        <w:t>Piątek, 23</w:t>
      </w:r>
      <w:r w:rsidR="005D2C26">
        <w:rPr>
          <w:b/>
          <w:color w:val="E64E79"/>
          <w:sz w:val="32"/>
          <w:szCs w:val="32"/>
        </w:rPr>
        <w:t>.10.2026</w:t>
      </w:r>
    </w:p>
    <w:p w14:paraId="3962E7FA" w14:textId="77777777" w:rsidR="00713158" w:rsidRDefault="00713158" w:rsidP="00941554">
      <w:pPr>
        <w:pStyle w:val="Normalny1"/>
        <w:rPr>
          <w:b/>
          <w:color w:val="3366FF"/>
          <w:sz w:val="32"/>
          <w:szCs w:val="32"/>
        </w:rPr>
      </w:pPr>
    </w:p>
    <w:p w14:paraId="719C7ED0" w14:textId="77777777" w:rsidR="00EC32B8" w:rsidRDefault="00EC32B8" w:rsidP="00941554">
      <w:pPr>
        <w:pStyle w:val="Normalny1"/>
        <w:rPr>
          <w:b/>
          <w:color w:val="3366FF"/>
          <w:sz w:val="32"/>
          <w:szCs w:val="32"/>
        </w:rPr>
      </w:pPr>
    </w:p>
    <w:tbl>
      <w:tblPr>
        <w:tblStyle w:val="a"/>
        <w:tblW w:w="11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9362"/>
      </w:tblGrid>
      <w:tr w:rsidR="00713158" w14:paraId="052295AB" w14:textId="77777777" w:rsidTr="008119E0">
        <w:tc>
          <w:tcPr>
            <w:tcW w:w="1656" w:type="dxa"/>
          </w:tcPr>
          <w:p w14:paraId="4D45F238" w14:textId="29E9CE41" w:rsidR="00713158" w:rsidRPr="00941554" w:rsidRDefault="008D3810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E74286">
              <w:rPr>
                <w:color w:val="1C4587"/>
                <w:sz w:val="24"/>
                <w:szCs w:val="24"/>
              </w:rPr>
              <w:t>5</w:t>
            </w:r>
            <w:r w:rsidR="00742A12" w:rsidRPr="00941554">
              <w:rPr>
                <w:color w:val="1C4587"/>
                <w:sz w:val="24"/>
                <w:szCs w:val="24"/>
              </w:rPr>
              <w:t>.00-1</w:t>
            </w:r>
            <w:r w:rsidR="003A2A99">
              <w:rPr>
                <w:color w:val="1C4587"/>
                <w:sz w:val="24"/>
                <w:szCs w:val="24"/>
              </w:rPr>
              <w:t>5</w:t>
            </w:r>
            <w:r w:rsidR="00742A12" w:rsidRPr="00941554">
              <w:rPr>
                <w:color w:val="1C4587"/>
                <w:sz w:val="24"/>
                <w:szCs w:val="24"/>
              </w:rPr>
              <w:t>.</w:t>
            </w:r>
            <w:r w:rsidR="003A2A99">
              <w:rPr>
                <w:color w:val="1C4587"/>
                <w:sz w:val="24"/>
                <w:szCs w:val="24"/>
              </w:rPr>
              <w:t>45</w:t>
            </w:r>
          </w:p>
        </w:tc>
        <w:tc>
          <w:tcPr>
            <w:tcW w:w="9362" w:type="dxa"/>
          </w:tcPr>
          <w:p w14:paraId="54805CC1" w14:textId="77777777" w:rsidR="00E50CD1" w:rsidRDefault="00E50CD1" w:rsidP="008D3810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  <w:p w14:paraId="760F3614" w14:textId="1F993B30" w:rsidR="008D3810" w:rsidRDefault="008D3810" w:rsidP="00E50CD1">
            <w:pPr>
              <w:pStyle w:val="Normalny1"/>
              <w:shd w:val="clear" w:color="auto" w:fill="F2DBDB" w:themeFill="accent2" w:themeFillTint="33"/>
              <w:jc w:val="center"/>
              <w:rPr>
                <w:b/>
                <w:color w:val="1C4587"/>
                <w:sz w:val="24"/>
                <w:szCs w:val="24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Uroczyste Otwarcie </w:t>
            </w:r>
            <w:r w:rsidR="00E50CD1">
              <w:rPr>
                <w:b/>
                <w:color w:val="1C4587"/>
                <w:sz w:val="24"/>
                <w:szCs w:val="24"/>
              </w:rPr>
              <w:t>K</w:t>
            </w:r>
            <w:r w:rsidRPr="00941554">
              <w:rPr>
                <w:b/>
                <w:color w:val="1C4587"/>
                <w:sz w:val="24"/>
                <w:szCs w:val="24"/>
              </w:rPr>
              <w:t>onferencji</w:t>
            </w:r>
          </w:p>
          <w:p w14:paraId="74F88D4A" w14:textId="4D30758A" w:rsidR="00E50CD1" w:rsidRDefault="00E50CD1" w:rsidP="00E50CD1">
            <w:pPr>
              <w:pStyle w:val="Normalny1"/>
              <w:shd w:val="clear" w:color="auto" w:fill="F2DBDB" w:themeFill="accent2" w:themeFillTint="33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Rektor UMP prof. Zbigniew Krasiński</w:t>
            </w:r>
          </w:p>
          <w:p w14:paraId="1CB48BAF" w14:textId="6FE7906C" w:rsidR="00E50CD1" w:rsidRPr="00E50CD1" w:rsidRDefault="00E50CD1" w:rsidP="00E50CD1">
            <w:pPr>
              <w:pStyle w:val="Normalny1"/>
              <w:shd w:val="clear" w:color="auto" w:fill="F2DBDB" w:themeFill="accent2" w:themeFillTint="33"/>
              <w:jc w:val="center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>prof. Robert Juszkat, prof. Sławomir Michalak, prof. Włodzimierz Liebert, dr Jakub Moskal</w:t>
            </w:r>
          </w:p>
          <w:p w14:paraId="52F36F3B" w14:textId="77777777" w:rsidR="0052759B" w:rsidRDefault="0052759B" w:rsidP="00E50CD1">
            <w:pPr>
              <w:pStyle w:val="Normalny1"/>
              <w:shd w:val="clear" w:color="auto" w:fill="F2DBDB" w:themeFill="accent2" w:themeFillTint="33"/>
              <w:rPr>
                <w:color w:val="1C4587"/>
                <w:sz w:val="24"/>
                <w:szCs w:val="24"/>
              </w:rPr>
            </w:pPr>
          </w:p>
          <w:p w14:paraId="3661ABDD" w14:textId="77777777" w:rsidR="00E74286" w:rsidRDefault="00E74286" w:rsidP="00E50CD1">
            <w:pPr>
              <w:pStyle w:val="Normalny1"/>
              <w:shd w:val="clear" w:color="auto" w:fill="F2DBDB" w:themeFill="accent2" w:themeFillTint="33"/>
              <w:jc w:val="center"/>
              <w:rPr>
                <w:b/>
                <w:bCs/>
                <w:color w:val="1C4587"/>
                <w:sz w:val="24"/>
                <w:szCs w:val="24"/>
              </w:rPr>
            </w:pPr>
            <w:r w:rsidRPr="00E74286">
              <w:rPr>
                <w:b/>
                <w:bCs/>
                <w:color w:val="1C4587"/>
                <w:sz w:val="24"/>
                <w:szCs w:val="24"/>
              </w:rPr>
              <w:t>Sesja Specjalna</w:t>
            </w:r>
          </w:p>
          <w:p w14:paraId="2FBE93BD" w14:textId="7ABC84F6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b/>
                <w:bCs/>
                <w:color w:val="1C4587"/>
                <w:sz w:val="24"/>
                <w:szCs w:val="24"/>
              </w:rPr>
              <w:t xml:space="preserve">Prowadzący: </w:t>
            </w:r>
            <w:r w:rsidRPr="00EC32B8">
              <w:rPr>
                <w:color w:val="1C4587"/>
                <w:sz w:val="24"/>
                <w:szCs w:val="24"/>
              </w:rPr>
              <w:t xml:space="preserve">dr Katarzyna Stanisławska, </w:t>
            </w:r>
            <w:r>
              <w:rPr>
                <w:color w:val="1C4587"/>
                <w:sz w:val="24"/>
                <w:szCs w:val="24"/>
              </w:rPr>
              <w:t xml:space="preserve">prof. </w:t>
            </w:r>
            <w:r w:rsidRPr="00EC32B8">
              <w:rPr>
                <w:color w:val="1C4587"/>
                <w:sz w:val="24"/>
                <w:szCs w:val="24"/>
              </w:rPr>
              <w:t>Robert Juszkat</w:t>
            </w:r>
          </w:p>
          <w:p w14:paraId="479EA4A3" w14:textId="77777777" w:rsidR="008119E0" w:rsidRDefault="008119E0" w:rsidP="00E74286">
            <w:pPr>
              <w:pStyle w:val="Normalny1"/>
              <w:jc w:val="center"/>
              <w:rPr>
                <w:b/>
                <w:bCs/>
                <w:color w:val="1C4587"/>
                <w:sz w:val="24"/>
                <w:szCs w:val="24"/>
              </w:rPr>
            </w:pPr>
          </w:p>
          <w:p w14:paraId="7476758D" w14:textId="77777777" w:rsidR="00AB0643" w:rsidRDefault="00AB0643" w:rsidP="00E74286">
            <w:pPr>
              <w:pStyle w:val="Normalny1"/>
              <w:jc w:val="center"/>
              <w:rPr>
                <w:b/>
                <w:bCs/>
                <w:color w:val="1C4587"/>
                <w:sz w:val="24"/>
                <w:szCs w:val="24"/>
              </w:rPr>
            </w:pPr>
          </w:p>
          <w:p w14:paraId="1F969393" w14:textId="76097946" w:rsidR="003A2A99" w:rsidRDefault="0052759B" w:rsidP="00AB0643">
            <w:pPr>
              <w:pStyle w:val="Normalny1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15:05 – 15:2</w:t>
            </w:r>
            <w:r w:rsidR="00EC32B8">
              <w:rPr>
                <w:color w:val="1C4587"/>
                <w:sz w:val="24"/>
                <w:szCs w:val="24"/>
              </w:rPr>
              <w:t>5</w:t>
            </w:r>
            <w:r>
              <w:rPr>
                <w:color w:val="1C4587"/>
                <w:sz w:val="24"/>
                <w:szCs w:val="24"/>
              </w:rPr>
              <w:t xml:space="preserve">: </w:t>
            </w:r>
            <w:r w:rsidR="00AB0643">
              <w:rPr>
                <w:color w:val="1C4587"/>
                <w:sz w:val="24"/>
                <w:szCs w:val="24"/>
              </w:rPr>
              <w:t xml:space="preserve">Pacjentka z tętniakiem mózgu w gabinecie ginekologicznym. </w:t>
            </w:r>
          </w:p>
          <w:p w14:paraId="349BA613" w14:textId="710C90DA" w:rsidR="00AB0643" w:rsidRDefault="00EC32B8" w:rsidP="00AB0643">
            <w:pPr>
              <w:pStyle w:val="Normalny1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 xml:space="preserve">dr hab. </w:t>
            </w:r>
            <w:r w:rsidR="00AB0643">
              <w:rPr>
                <w:color w:val="1C4587"/>
                <w:sz w:val="24"/>
                <w:szCs w:val="24"/>
              </w:rPr>
              <w:t>Katarzyna Ożegowska</w:t>
            </w:r>
            <w:r w:rsidR="00E50CD1">
              <w:rPr>
                <w:color w:val="1C4587"/>
                <w:sz w:val="24"/>
                <w:szCs w:val="24"/>
              </w:rPr>
              <w:t xml:space="preserve"> (Uniwersyteckie Centrum Leczenia Niepłodności UMP)</w:t>
            </w:r>
          </w:p>
          <w:p w14:paraId="54DC37D5" w14:textId="77777777" w:rsidR="0052759B" w:rsidRDefault="0052759B" w:rsidP="00AB0643">
            <w:pPr>
              <w:pStyle w:val="Normalny1"/>
              <w:rPr>
                <w:color w:val="1C4587"/>
                <w:sz w:val="24"/>
                <w:szCs w:val="24"/>
              </w:rPr>
            </w:pPr>
          </w:p>
          <w:p w14:paraId="192BB900" w14:textId="1BECFAC5" w:rsidR="00EC32B8" w:rsidRDefault="0052759B" w:rsidP="00AB0643">
            <w:pPr>
              <w:pStyle w:val="Normalny1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15:2</w:t>
            </w:r>
            <w:r w:rsidR="00EC32B8">
              <w:rPr>
                <w:color w:val="1C4587"/>
                <w:sz w:val="24"/>
                <w:szCs w:val="24"/>
              </w:rPr>
              <w:t>5</w:t>
            </w:r>
            <w:r>
              <w:rPr>
                <w:color w:val="1C4587"/>
                <w:sz w:val="24"/>
                <w:szCs w:val="24"/>
              </w:rPr>
              <w:t xml:space="preserve"> – 15:4</w:t>
            </w:r>
            <w:r w:rsidR="00EC32B8">
              <w:rPr>
                <w:color w:val="1C4587"/>
                <w:sz w:val="24"/>
                <w:szCs w:val="24"/>
              </w:rPr>
              <w:t>5</w:t>
            </w:r>
            <w:r>
              <w:rPr>
                <w:color w:val="1C4587"/>
                <w:sz w:val="24"/>
                <w:szCs w:val="24"/>
              </w:rPr>
              <w:t xml:space="preserve">: </w:t>
            </w:r>
            <w:r w:rsidR="00EC32B8">
              <w:rPr>
                <w:color w:val="1C4587"/>
                <w:sz w:val="24"/>
                <w:szCs w:val="24"/>
              </w:rPr>
              <w:t xml:space="preserve">Co nowego w okołozabiegowym leczeniu przeciwpłytkowym/przeciwkrzepliwym. Kardiolog – radiologom. </w:t>
            </w:r>
            <w:r w:rsidR="00840730">
              <w:rPr>
                <w:color w:val="1C4587"/>
                <w:sz w:val="24"/>
                <w:szCs w:val="24"/>
              </w:rPr>
              <w:t xml:space="preserve"> </w:t>
            </w:r>
          </w:p>
          <w:p w14:paraId="61C20BDB" w14:textId="799D1D1F" w:rsidR="0052759B" w:rsidRDefault="00EC32B8" w:rsidP="00AB0643">
            <w:pPr>
              <w:pStyle w:val="Normalny1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prof. Maciej</w:t>
            </w:r>
            <w:r w:rsidR="00840730">
              <w:rPr>
                <w:color w:val="1C4587"/>
                <w:sz w:val="24"/>
                <w:szCs w:val="24"/>
              </w:rPr>
              <w:t xml:space="preserve"> Lesiak </w:t>
            </w:r>
            <w:r w:rsidR="00E50CD1">
              <w:rPr>
                <w:color w:val="1C4587"/>
                <w:sz w:val="24"/>
                <w:szCs w:val="24"/>
              </w:rPr>
              <w:t>(I Klinika Kardiologii UMP)</w:t>
            </w:r>
          </w:p>
          <w:p w14:paraId="43682B13" w14:textId="77777777" w:rsidR="00E50CD1" w:rsidRDefault="00E50CD1" w:rsidP="00AB0643">
            <w:pPr>
              <w:pStyle w:val="Normalny1"/>
              <w:rPr>
                <w:color w:val="1C4587"/>
                <w:sz w:val="24"/>
                <w:szCs w:val="24"/>
              </w:rPr>
            </w:pPr>
          </w:p>
          <w:p w14:paraId="2B195019" w14:textId="11057E15" w:rsidR="00E74286" w:rsidRPr="00E74286" w:rsidRDefault="00E74286" w:rsidP="00E50CD1">
            <w:pPr>
              <w:pStyle w:val="Normalny1"/>
              <w:rPr>
                <w:b/>
                <w:bCs/>
                <w:i/>
                <w:color w:val="1C4587"/>
                <w:sz w:val="24"/>
                <w:szCs w:val="24"/>
              </w:rPr>
            </w:pPr>
          </w:p>
        </w:tc>
      </w:tr>
      <w:tr w:rsidR="00713158" w14:paraId="18421F57" w14:textId="77777777" w:rsidTr="008119E0">
        <w:tc>
          <w:tcPr>
            <w:tcW w:w="1656" w:type="dxa"/>
          </w:tcPr>
          <w:p w14:paraId="1AD478A5" w14:textId="163A37A6" w:rsidR="00713158" w:rsidRPr="00941554" w:rsidRDefault="00805501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E74286">
              <w:rPr>
                <w:color w:val="1C4587"/>
                <w:sz w:val="24"/>
                <w:szCs w:val="24"/>
              </w:rPr>
              <w:t>6</w:t>
            </w:r>
            <w:r>
              <w:rPr>
                <w:color w:val="1C4587"/>
                <w:sz w:val="24"/>
                <w:szCs w:val="24"/>
              </w:rPr>
              <w:t>.</w:t>
            </w:r>
            <w:r w:rsidR="003A2A99">
              <w:rPr>
                <w:color w:val="1C4587"/>
                <w:sz w:val="24"/>
                <w:szCs w:val="24"/>
              </w:rPr>
              <w:t>0</w:t>
            </w:r>
            <w:r w:rsidR="00E74286">
              <w:rPr>
                <w:color w:val="1C4587"/>
                <w:sz w:val="24"/>
                <w:szCs w:val="24"/>
              </w:rPr>
              <w:t>0</w:t>
            </w:r>
            <w:r>
              <w:rPr>
                <w:color w:val="1C4587"/>
                <w:sz w:val="24"/>
                <w:szCs w:val="24"/>
              </w:rPr>
              <w:t>-1</w:t>
            </w:r>
            <w:r w:rsidR="00E74286">
              <w:rPr>
                <w:color w:val="1C4587"/>
                <w:sz w:val="24"/>
                <w:szCs w:val="24"/>
              </w:rPr>
              <w:t>7</w:t>
            </w:r>
            <w:r>
              <w:rPr>
                <w:color w:val="1C4587"/>
                <w:sz w:val="24"/>
                <w:szCs w:val="24"/>
              </w:rPr>
              <w:t>.</w:t>
            </w:r>
            <w:r w:rsidR="00EC32B8">
              <w:rPr>
                <w:color w:val="1C4587"/>
                <w:sz w:val="24"/>
                <w:szCs w:val="24"/>
              </w:rPr>
              <w:t>20</w:t>
            </w:r>
          </w:p>
        </w:tc>
        <w:tc>
          <w:tcPr>
            <w:tcW w:w="9362" w:type="dxa"/>
          </w:tcPr>
          <w:p w14:paraId="30ECCB45" w14:textId="073EF4DB" w:rsidR="00EC32B8" w:rsidRDefault="00AB0643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>Sesja</w:t>
            </w:r>
            <w:r w:rsidR="003A2A99">
              <w:rPr>
                <w:b/>
                <w:color w:val="1C4587"/>
                <w:sz w:val="24"/>
                <w:szCs w:val="24"/>
              </w:rPr>
              <w:t xml:space="preserve"> </w:t>
            </w:r>
            <w:r w:rsidRPr="00941554">
              <w:rPr>
                <w:b/>
                <w:color w:val="1C4587"/>
                <w:sz w:val="24"/>
                <w:szCs w:val="24"/>
              </w:rPr>
              <w:t>1</w:t>
            </w:r>
            <w:r w:rsidR="003A2A99">
              <w:rPr>
                <w:b/>
                <w:color w:val="1C4587"/>
                <w:sz w:val="24"/>
                <w:szCs w:val="24"/>
              </w:rPr>
              <w:t xml:space="preserve">: </w:t>
            </w:r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Leczenie zwężeń ICA w odc. zewnatrzczaszkowym - metody wewnatrznaczyniowe, operacyjne, farmakologia</w:t>
            </w:r>
            <w:r w:rsidR="00EC32B8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.</w:t>
            </w:r>
          </w:p>
          <w:p w14:paraId="43B40975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48B82E57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Prowadzący: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Zbigniew Krasiński, 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Robert Juszkat, </w:t>
            </w:r>
          </w:p>
          <w:p w14:paraId="49AF8372" w14:textId="5493E4AA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Sławomir Michalak</w:t>
            </w:r>
          </w:p>
          <w:p w14:paraId="6B8CCBD1" w14:textId="77777777" w:rsidR="003A2A99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4F2DB8CF" w14:textId="77777777" w:rsidR="00EC32B8" w:rsidRDefault="00EC32B8" w:rsidP="003A2A99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7616EC82" w14:textId="2F244E0C" w:rsidR="00660B22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16:00 – 16:15: </w:t>
            </w:r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Zespół podkradania tętnicy podobojczykowej – co zrobić czy leczenie endowaskularne zawodzi?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634F785D" w14:textId="308FD32A" w:rsidR="003A2A99" w:rsidRDefault="00EC32B8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</w:t>
            </w:r>
            <w:r w:rsidR="003A2A99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Zbigniew Krasiński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(Poznań)</w:t>
            </w:r>
          </w:p>
          <w:p w14:paraId="0B5D51C4" w14:textId="77777777" w:rsidR="00322421" w:rsidRDefault="00322421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10DD889E" w14:textId="2F810869" w:rsidR="00660B22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16:15 – 16:30: </w:t>
            </w:r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Endarterektomia tętnicy szyjnej w erze leczenia endowaskularnego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.</w:t>
            </w:r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Relikt czy nadal złoty standard.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428B5884" w14:textId="02C6E8D2" w:rsidR="003A2A99" w:rsidRDefault="00EC32B8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A425DA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Krzysztof Czajkowski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(Poznań)</w:t>
            </w:r>
          </w:p>
          <w:p w14:paraId="792CDC5F" w14:textId="77777777" w:rsidR="00322421" w:rsidRDefault="00322421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04A8A01" w14:textId="2988733A" w:rsidR="00660B22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16:30-16:45: </w:t>
            </w:r>
            <w:r w:rsidR="0052759B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Bezpieczeństwo wewnątrznaczyniowego leczenia chorych z krytycznym zwężeniem tętnic szyjnych po trombektomii.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3D8D973A" w14:textId="29C3C418" w:rsidR="003A2A99" w:rsidRDefault="00EC32B8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</w:t>
            </w:r>
            <w:r w:rsidR="003A2A99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Robert Juszkat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(Poznań)</w:t>
            </w:r>
          </w:p>
          <w:p w14:paraId="624F8C0B" w14:textId="77777777" w:rsidR="00322421" w:rsidRDefault="00322421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27FB1503" w14:textId="09EC5782" w:rsidR="00594E32" w:rsidRDefault="003A2A99" w:rsidP="003A2A99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lastRenderedPageBreak/>
              <w:t xml:space="preserve">16:45- 17:00: </w:t>
            </w:r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Zmiany tandemowe CCA-ICA: kiedy chirurgia spotyka się z leczeniem endowaskularnym – endarterektomia ICA i wsteczna angioplastyka CCA.</w:t>
            </w:r>
          </w:p>
          <w:p w14:paraId="64EA96C4" w14:textId="65E9BDFE" w:rsidR="00594E32" w:rsidRDefault="00EC32B8" w:rsidP="00594E32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Krzysztof Czajkowski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(Poznań)</w:t>
            </w:r>
          </w:p>
          <w:p w14:paraId="011B6471" w14:textId="77777777" w:rsidR="00EC32B8" w:rsidRDefault="00EC32B8" w:rsidP="00594E32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EE4839B" w14:textId="564F2A3F" w:rsidR="00EC32B8" w:rsidRDefault="00EC32B8" w:rsidP="00594E32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17:00 – 17:15: Prof.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Czy będziemy odcinać głowę Wenus z Milo?</w:t>
            </w:r>
          </w:p>
          <w:p w14:paraId="392A41E8" w14:textId="566A236B" w:rsidR="00EC32B8" w:rsidRDefault="00EC32B8" w:rsidP="00594E32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prof. Sławomir Michalak (Poznań)</w:t>
            </w:r>
          </w:p>
          <w:p w14:paraId="435213F3" w14:textId="77777777" w:rsidR="00EC32B8" w:rsidRDefault="00EC32B8" w:rsidP="003A2A99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78C60FD" w14:textId="55F18417" w:rsidR="0052759B" w:rsidRDefault="00594E32" w:rsidP="003A2A99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17: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15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-17: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20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r w:rsidR="0052759B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–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Dyskusja</w:t>
            </w:r>
          </w:p>
          <w:p w14:paraId="203E7CB0" w14:textId="323C026E" w:rsidR="00713158" w:rsidRPr="00E74286" w:rsidRDefault="00713158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</w:tc>
      </w:tr>
      <w:tr w:rsidR="00E8392F" w14:paraId="59B591E4" w14:textId="77777777" w:rsidTr="008119E0">
        <w:tc>
          <w:tcPr>
            <w:tcW w:w="1656" w:type="dxa"/>
          </w:tcPr>
          <w:p w14:paraId="2F625CF7" w14:textId="2A3D71BF" w:rsidR="00E8392F" w:rsidRPr="00941554" w:rsidRDefault="00805501" w:rsidP="004464F4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lastRenderedPageBreak/>
              <w:t>1</w:t>
            </w:r>
            <w:r w:rsidR="00E74286">
              <w:rPr>
                <w:color w:val="1C4587"/>
                <w:sz w:val="24"/>
                <w:szCs w:val="24"/>
              </w:rPr>
              <w:t>7</w:t>
            </w:r>
            <w:r>
              <w:rPr>
                <w:color w:val="1C4587"/>
                <w:sz w:val="24"/>
                <w:szCs w:val="24"/>
              </w:rPr>
              <w:t>.</w:t>
            </w:r>
            <w:r w:rsidR="00EC32B8">
              <w:rPr>
                <w:color w:val="1C4587"/>
                <w:sz w:val="24"/>
                <w:szCs w:val="24"/>
              </w:rPr>
              <w:t>20</w:t>
            </w:r>
            <w:r w:rsidR="00E8392F">
              <w:rPr>
                <w:color w:val="1C4587"/>
                <w:sz w:val="24"/>
                <w:szCs w:val="24"/>
              </w:rPr>
              <w:t xml:space="preserve"> – 1</w:t>
            </w:r>
            <w:r w:rsidR="00E74286">
              <w:rPr>
                <w:color w:val="1C4587"/>
                <w:sz w:val="24"/>
                <w:szCs w:val="24"/>
              </w:rPr>
              <w:t>7:</w:t>
            </w:r>
            <w:r w:rsidR="00EC32B8">
              <w:rPr>
                <w:color w:val="1C4587"/>
                <w:sz w:val="24"/>
                <w:szCs w:val="24"/>
              </w:rPr>
              <w:t>30</w:t>
            </w:r>
          </w:p>
        </w:tc>
        <w:tc>
          <w:tcPr>
            <w:tcW w:w="9362" w:type="dxa"/>
          </w:tcPr>
          <w:p w14:paraId="1C5936B3" w14:textId="77777777" w:rsidR="00E50CD1" w:rsidRDefault="00E50CD1" w:rsidP="00EC32B8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  <w:p w14:paraId="799EE991" w14:textId="29B4E8F1" w:rsidR="00594E32" w:rsidRDefault="00E8392F" w:rsidP="00EC32B8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Sesja Satelitarna Sponsorowana – prezenta</w:t>
            </w:r>
            <w:r w:rsidR="00875549">
              <w:rPr>
                <w:b/>
                <w:color w:val="1C4587"/>
                <w:sz w:val="24"/>
                <w:szCs w:val="24"/>
              </w:rPr>
              <w:t>cj</w:t>
            </w:r>
            <w:r>
              <w:rPr>
                <w:b/>
                <w:color w:val="1C4587"/>
                <w:sz w:val="24"/>
                <w:szCs w:val="24"/>
              </w:rPr>
              <w:t>a firm</w:t>
            </w:r>
          </w:p>
          <w:p w14:paraId="1C5C92FC" w14:textId="77777777" w:rsidR="00E8392F" w:rsidRDefault="00594E32" w:rsidP="00875549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Warsztaty na flow-modelach</w:t>
            </w:r>
          </w:p>
          <w:p w14:paraId="6B954CF0" w14:textId="30C4CE9C" w:rsidR="00EC32B8" w:rsidRPr="00941554" w:rsidRDefault="00EC32B8" w:rsidP="00875549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</w:tc>
      </w:tr>
      <w:tr w:rsidR="00713158" w14:paraId="5D4A9F3B" w14:textId="77777777" w:rsidTr="008119E0">
        <w:trPr>
          <w:trHeight w:val="620"/>
        </w:trPr>
        <w:tc>
          <w:tcPr>
            <w:tcW w:w="1656" w:type="dxa"/>
          </w:tcPr>
          <w:p w14:paraId="3BB9174F" w14:textId="7C0AD0B6" w:rsidR="00E74286" w:rsidRPr="00941554" w:rsidRDefault="004464F4" w:rsidP="00E74286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EC32B8">
              <w:rPr>
                <w:color w:val="1C4587"/>
                <w:sz w:val="24"/>
                <w:szCs w:val="24"/>
              </w:rPr>
              <w:t>7</w:t>
            </w:r>
            <w:r>
              <w:rPr>
                <w:color w:val="1C4587"/>
                <w:sz w:val="24"/>
                <w:szCs w:val="24"/>
              </w:rPr>
              <w:t>.</w:t>
            </w:r>
            <w:r w:rsidR="00EC32B8">
              <w:rPr>
                <w:color w:val="1C4587"/>
                <w:sz w:val="24"/>
                <w:szCs w:val="24"/>
              </w:rPr>
              <w:t>3</w:t>
            </w:r>
            <w:r w:rsidR="00E74286">
              <w:rPr>
                <w:color w:val="1C4587"/>
                <w:sz w:val="24"/>
                <w:szCs w:val="24"/>
              </w:rPr>
              <w:t>0</w:t>
            </w:r>
            <w:r w:rsidR="00742A12" w:rsidRPr="00941554">
              <w:rPr>
                <w:color w:val="1C4587"/>
                <w:sz w:val="24"/>
                <w:szCs w:val="24"/>
              </w:rPr>
              <w:t>-</w:t>
            </w:r>
            <w:r w:rsidR="00E74286">
              <w:rPr>
                <w:color w:val="1C4587"/>
                <w:sz w:val="24"/>
                <w:szCs w:val="24"/>
              </w:rPr>
              <w:t>19</w:t>
            </w:r>
            <w:r w:rsidR="00742A12" w:rsidRPr="00941554">
              <w:rPr>
                <w:color w:val="1C4587"/>
                <w:sz w:val="24"/>
                <w:szCs w:val="24"/>
              </w:rPr>
              <w:t>.</w:t>
            </w:r>
            <w:r w:rsidR="00E74286">
              <w:rPr>
                <w:color w:val="1C4587"/>
                <w:sz w:val="24"/>
                <w:szCs w:val="24"/>
              </w:rPr>
              <w:t>00</w:t>
            </w:r>
          </w:p>
        </w:tc>
        <w:tc>
          <w:tcPr>
            <w:tcW w:w="9362" w:type="dxa"/>
          </w:tcPr>
          <w:p w14:paraId="38BAE22B" w14:textId="3B18255D" w:rsidR="00E74286" w:rsidRDefault="00E74286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3A2A99">
              <w:rPr>
                <w:b/>
                <w:color w:val="1C4587"/>
                <w:sz w:val="24"/>
                <w:szCs w:val="24"/>
              </w:rPr>
              <w:t>2:</w:t>
            </w:r>
            <w:r w:rsidRPr="00941554">
              <w:rPr>
                <w:b/>
                <w:color w:val="1C4587"/>
                <w:sz w:val="24"/>
                <w:szCs w:val="24"/>
              </w:rPr>
              <w:t xml:space="preserve"> </w:t>
            </w:r>
            <w:r w:rsidR="008E73D1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Leczenie tętniaków mózgu – co nowego?</w:t>
            </w:r>
          </w:p>
          <w:p w14:paraId="3CFC3754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0DEFD826" w14:textId="060B1711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Prowadzący: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Michał Zawadzki, 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Maciej Jaworski</w:t>
            </w:r>
          </w:p>
          <w:p w14:paraId="569AD642" w14:textId="77777777" w:rsidR="00EC32B8" w:rsidRDefault="00EC32B8" w:rsidP="00EC32B8">
            <w:pPr>
              <w:pStyle w:val="Normalny1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3A968212" w14:textId="77777777" w:rsidR="0052759B" w:rsidRPr="003A2A99" w:rsidRDefault="0052759B" w:rsidP="003A2A99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</w:p>
          <w:p w14:paraId="49493AF6" w14:textId="7ECE5598" w:rsidR="0052759B" w:rsidRDefault="0052759B" w:rsidP="0052759B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17:</w:t>
            </w:r>
            <w:r w:rsidR="00EC32B8">
              <w:rPr>
                <w:color w:val="365F91" w:themeColor="accent1" w:themeShade="BF"/>
                <w:sz w:val="24"/>
                <w:szCs w:val="24"/>
              </w:rPr>
              <w:t>30</w:t>
            </w:r>
            <w:r>
              <w:rPr>
                <w:color w:val="365F91" w:themeColor="accent1" w:themeShade="BF"/>
                <w:sz w:val="24"/>
                <w:szCs w:val="24"/>
              </w:rPr>
              <w:t>-1</w:t>
            </w:r>
            <w:r w:rsidR="00EC32B8">
              <w:rPr>
                <w:color w:val="365F91" w:themeColor="accent1" w:themeShade="BF"/>
                <w:sz w:val="24"/>
                <w:szCs w:val="24"/>
              </w:rPr>
              <w:t>7:5</w:t>
            </w:r>
            <w:r>
              <w:rPr>
                <w:color w:val="365F91" w:themeColor="accent1" w:themeShade="BF"/>
                <w:sz w:val="24"/>
                <w:szCs w:val="24"/>
              </w:rPr>
              <w:t>0:</w:t>
            </w:r>
            <w:r w:rsidR="00EC32B8">
              <w:rPr>
                <w:color w:val="365F91" w:themeColor="accent1" w:themeShade="BF"/>
                <w:sz w:val="24"/>
                <w:szCs w:val="24"/>
              </w:rPr>
              <w:t xml:space="preserve"> </w:t>
            </w:r>
            <w:r>
              <w:rPr>
                <w:color w:val="365F91" w:themeColor="accent1" w:themeShade="BF"/>
                <w:sz w:val="24"/>
                <w:szCs w:val="24"/>
              </w:rPr>
              <w:t>Porównanie bezpieczeństwa leczenia tętniaków naczyń mózgowych metodą klasyczną i wewnątrznaczyniową wg aktualnego piśmiennictwa.</w:t>
            </w:r>
          </w:p>
          <w:p w14:paraId="1967CEFA" w14:textId="3926D300" w:rsidR="0052759B" w:rsidRPr="008E73D1" w:rsidRDefault="00EC32B8" w:rsidP="0052759B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 xml:space="preserve">prof. </w:t>
            </w:r>
            <w:r w:rsidR="0052759B">
              <w:rPr>
                <w:color w:val="365F91" w:themeColor="accent1" w:themeShade="BF"/>
                <w:sz w:val="24"/>
                <w:szCs w:val="24"/>
              </w:rPr>
              <w:t>Robert Juszkat</w:t>
            </w:r>
            <w:r w:rsidR="00840730">
              <w:rPr>
                <w:color w:val="365F91" w:themeColor="accent1" w:themeShade="BF"/>
                <w:sz w:val="24"/>
                <w:szCs w:val="24"/>
              </w:rPr>
              <w:t xml:space="preserve"> (Poznań)</w:t>
            </w:r>
          </w:p>
          <w:p w14:paraId="5558C34D" w14:textId="77777777" w:rsidR="0052759B" w:rsidRDefault="0052759B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7C533C3" w14:textId="44888250" w:rsidR="00322421" w:rsidRDefault="00660B22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7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5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0-18: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00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Mniej spiral, więcej efektu? Nowa generacja spiral Kaneka. </w:t>
            </w:r>
          </w:p>
          <w:p w14:paraId="4DD64ABD" w14:textId="2D048B3C" w:rsidR="00660B22" w:rsidRDefault="00EC32B8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Witold Tomalski</w:t>
            </w:r>
            <w:r w:rsidR="0084073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(Sosnowiec)</w:t>
            </w:r>
          </w:p>
          <w:p w14:paraId="3BB5C4DC" w14:textId="77777777" w:rsidR="00322421" w:rsidRPr="00EC32B8" w:rsidRDefault="00322421" w:rsidP="00E74286">
            <w:pPr>
              <w:widowControl/>
              <w:shd w:val="clear" w:color="auto" w:fill="FFFFFF"/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</w:pPr>
          </w:p>
          <w:p w14:paraId="6B41CBC7" w14:textId="55264818" w:rsidR="008E73D1" w:rsidRPr="00EC32B8" w:rsidRDefault="00322421" w:rsidP="008E73D1">
            <w:pPr>
              <w:widowControl/>
              <w:shd w:val="clear" w:color="auto" w:fill="FFFFFF"/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</w:pPr>
            <w:r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>18:</w:t>
            </w:r>
            <w:r w:rsid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>0</w:t>
            </w:r>
            <w:r w:rsidR="00EC32B8"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>0</w:t>
            </w:r>
            <w:r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>-18:</w:t>
            </w:r>
            <w:r w:rsid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>1</w:t>
            </w:r>
            <w:r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 xml:space="preserve">0: </w:t>
            </w:r>
            <w:r w:rsidR="008E73D1"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 xml:space="preserve">Skuteczność i bezpieczeństwo leczenia tętniaków mózgu przy użyciu systemu Artisse - wyniki średnioterminowe. </w:t>
            </w:r>
          </w:p>
          <w:p w14:paraId="56337F36" w14:textId="44FAE092" w:rsidR="008E73D1" w:rsidRPr="00EC32B8" w:rsidRDefault="00EC32B8" w:rsidP="008E73D1">
            <w:pPr>
              <w:widowControl/>
              <w:shd w:val="clear" w:color="auto" w:fill="FFFFFF"/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 xml:space="preserve">dr </w:t>
            </w:r>
            <w:r w:rsidR="008E73D1"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>Marcin Miś</w:t>
            </w:r>
            <w:r w:rsidR="00840730" w:rsidRPr="00EC32B8">
              <w:rPr>
                <w:rFonts w:eastAsia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(Wrocław)</w:t>
            </w:r>
          </w:p>
          <w:p w14:paraId="217E8D7F" w14:textId="77777777" w:rsidR="00EC32B8" w:rsidRPr="00EC32B8" w:rsidRDefault="00EC32B8" w:rsidP="008E73D1">
            <w:pPr>
              <w:widowControl/>
              <w:shd w:val="clear" w:color="auto" w:fill="FFFFFF"/>
              <w:rPr>
                <w:rFonts w:asciiTheme="majorHAnsi" w:eastAsia="Times New Roman" w:hAnsiTheme="majorHAnsi" w:cstheme="majorHAnsi"/>
                <w:color w:val="365F91" w:themeColor="accent1" w:themeShade="BF"/>
                <w:sz w:val="24"/>
                <w:szCs w:val="24"/>
                <w:lang w:val="en-US"/>
              </w:rPr>
            </w:pPr>
          </w:p>
          <w:p w14:paraId="1B27A296" w14:textId="7F7E7C6D" w:rsidR="00EC32B8" w:rsidRPr="00EC32B8" w:rsidRDefault="00EC32B8" w:rsidP="008E73D1">
            <w:pPr>
              <w:widowControl/>
              <w:shd w:val="clear" w:color="auto" w:fill="FFFFFF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 w:rsidRPr="00EC32B8">
              <w:rPr>
                <w:rFonts w:asciiTheme="majorHAnsi" w:eastAsia="Times New Roman" w:hAnsiTheme="majorHAnsi" w:cstheme="majorHAnsi"/>
                <w:color w:val="365F91" w:themeColor="accent1" w:themeShade="BF"/>
                <w:sz w:val="24"/>
                <w:szCs w:val="24"/>
                <w:lang w:val="en-US"/>
              </w:rPr>
              <w:t>18:</w:t>
            </w:r>
            <w:r>
              <w:rPr>
                <w:rFonts w:asciiTheme="majorHAnsi" w:eastAsia="Times New Roman" w:hAnsiTheme="majorHAnsi" w:cstheme="majorHAnsi"/>
                <w:color w:val="365F91" w:themeColor="accent1" w:themeShade="BF"/>
                <w:sz w:val="24"/>
                <w:szCs w:val="24"/>
                <w:lang w:val="en-US"/>
              </w:rPr>
              <w:t>1</w:t>
            </w:r>
            <w:r w:rsidRPr="00EC32B8">
              <w:rPr>
                <w:rFonts w:asciiTheme="majorHAnsi" w:eastAsia="Times New Roman" w:hAnsiTheme="majorHAnsi" w:cstheme="majorHAnsi"/>
                <w:color w:val="365F91" w:themeColor="accent1" w:themeShade="BF"/>
                <w:sz w:val="24"/>
                <w:szCs w:val="24"/>
                <w:lang w:val="en-US"/>
              </w:rPr>
              <w:t>0-18:</w:t>
            </w:r>
            <w:r>
              <w:rPr>
                <w:rFonts w:asciiTheme="majorHAnsi" w:eastAsia="Times New Roman" w:hAnsiTheme="majorHAnsi" w:cstheme="majorHAnsi"/>
                <w:color w:val="365F91" w:themeColor="accent1" w:themeShade="BF"/>
                <w:sz w:val="24"/>
                <w:szCs w:val="24"/>
                <w:lang w:val="en-US"/>
              </w:rPr>
              <w:t>2</w:t>
            </w:r>
            <w:r w:rsidRPr="00EC32B8">
              <w:rPr>
                <w:rFonts w:asciiTheme="majorHAnsi" w:eastAsia="Times New Roman" w:hAnsiTheme="majorHAnsi" w:cstheme="majorHAnsi"/>
                <w:color w:val="365F91" w:themeColor="accent1" w:themeShade="BF"/>
                <w:sz w:val="24"/>
                <w:szCs w:val="24"/>
                <w:lang w:val="en-US"/>
              </w:rPr>
              <w:t xml:space="preserve">0: </w:t>
            </w:r>
            <w:r w:rsidRPr="00EC32B8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Initial clinical Experience with p48 LITE HP</w:t>
            </w:r>
          </w:p>
          <w:p w14:paraId="06F43A9D" w14:textId="061C4C26" w:rsidR="00EC32B8" w:rsidRPr="00EC32B8" w:rsidRDefault="00EC32B8" w:rsidP="008E73D1">
            <w:pPr>
              <w:widowControl/>
              <w:shd w:val="clear" w:color="auto" w:fill="FFFFFF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dr </w:t>
            </w:r>
            <w:r w:rsidRPr="00EC32B8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Vladimir Gavrilovic</w:t>
            </w:r>
            <w: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 (Udine/Włochy)</w:t>
            </w:r>
          </w:p>
          <w:p w14:paraId="1939C4C1" w14:textId="77777777" w:rsidR="00322421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31099392" w14:textId="0559F926" w:rsidR="008119E0" w:rsidRDefault="00322421" w:rsidP="008119E0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18: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2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0-18: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3</w:t>
            </w:r>
            <w:r w:rsidR="008E73D1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 w:rsidR="008119E0">
              <w:rPr>
                <w:color w:val="365F91" w:themeColor="accent1" w:themeShade="BF"/>
                <w:sz w:val="24"/>
                <w:szCs w:val="24"/>
              </w:rPr>
              <w:t xml:space="preserve"> Nautilus – doświadczenia własne</w:t>
            </w:r>
          </w:p>
          <w:p w14:paraId="576F081A" w14:textId="77777777" w:rsidR="008119E0" w:rsidRDefault="008119E0" w:rsidP="008119E0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dr TBA</w:t>
            </w:r>
          </w:p>
          <w:p w14:paraId="7E7CE385" w14:textId="77777777" w:rsidR="008E73D1" w:rsidRDefault="008E73D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5D8F5BC5" w14:textId="389BC2D0" w:rsidR="008E73D1" w:rsidRDefault="00322421" w:rsidP="008E73D1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18: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3</w:t>
            </w:r>
            <w:r w:rsidR="008E73D1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-1</w:t>
            </w:r>
            <w:r w:rsidR="008E73D1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8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4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0: </w:t>
            </w:r>
            <w:r w:rsidR="008E73D1" w:rsidRPr="00AB0643">
              <w:rPr>
                <w:color w:val="1C4587"/>
                <w:sz w:val="24"/>
                <w:szCs w:val="24"/>
              </w:rPr>
              <w:t xml:space="preserve">Ciekawy </w:t>
            </w:r>
            <w:r w:rsidR="008E73D1" w:rsidRPr="003A2A99">
              <w:rPr>
                <w:color w:val="365F91" w:themeColor="accent1" w:themeShade="BF"/>
                <w:sz w:val="24"/>
                <w:szCs w:val="24"/>
              </w:rPr>
              <w:t xml:space="preserve">przypadek leczenia tętniaka rozwarstwiającego dystalnego odcinka tętnicy środkowej mózgu. </w:t>
            </w:r>
          </w:p>
          <w:p w14:paraId="0CA1CF83" w14:textId="39EE2EFA" w:rsidR="00322421" w:rsidRDefault="00EC32B8" w:rsidP="008E73D1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 xml:space="preserve">dr </w:t>
            </w:r>
            <w:r w:rsidR="008E73D1" w:rsidRPr="003A2A99">
              <w:rPr>
                <w:color w:val="365F91" w:themeColor="accent1" w:themeShade="BF"/>
                <w:sz w:val="24"/>
                <w:szCs w:val="24"/>
              </w:rPr>
              <w:t>Marcin Miś</w:t>
            </w:r>
            <w:r w:rsidR="00840730">
              <w:rPr>
                <w:color w:val="365F91" w:themeColor="accent1" w:themeShade="BF"/>
                <w:sz w:val="24"/>
                <w:szCs w:val="24"/>
              </w:rPr>
              <w:t xml:space="preserve"> (Wrocław)</w:t>
            </w:r>
          </w:p>
          <w:p w14:paraId="7C726590" w14:textId="77777777" w:rsidR="00EC32B8" w:rsidRDefault="00EC32B8" w:rsidP="008E73D1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</w:p>
          <w:p w14:paraId="0336F217" w14:textId="77777777" w:rsidR="008119E0" w:rsidRDefault="00EC32B8" w:rsidP="008119E0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18:40-18:50: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 </w:t>
            </w:r>
            <w:r w:rsidR="008119E0" w:rsidRPr="003A2A99">
              <w:rPr>
                <w:rFonts w:ascii="Roboto" w:hAnsi="Roboto"/>
                <w:color w:val="365F91" w:themeColor="accent1" w:themeShade="BF"/>
              </w:rPr>
              <w:t>FLov- diverter jako metoda leczenia tętników dyssekcyjnych MCA</w:t>
            </w:r>
            <w:r w:rsidR="008119E0">
              <w:rPr>
                <w:rFonts w:ascii="Roboto" w:hAnsi="Roboto"/>
                <w:color w:val="365F91" w:themeColor="accent1" w:themeShade="BF"/>
              </w:rPr>
              <w:t xml:space="preserve">. </w:t>
            </w:r>
          </w:p>
          <w:p w14:paraId="6DF20650" w14:textId="77777777" w:rsidR="008119E0" w:rsidRDefault="008119E0" w:rsidP="008119E0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  <w:r>
              <w:rPr>
                <w:rFonts w:ascii="Roboto" w:hAnsi="Roboto"/>
                <w:color w:val="365F91" w:themeColor="accent1" w:themeShade="BF"/>
              </w:rPr>
              <w:t>dr Tomasz Roman (Lublin)</w:t>
            </w:r>
          </w:p>
          <w:p w14:paraId="2F18BE37" w14:textId="77777777" w:rsidR="00EC32B8" w:rsidRDefault="00EC32B8" w:rsidP="008E73D1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</w:p>
          <w:p w14:paraId="64B88870" w14:textId="1657249B" w:rsidR="008119E0" w:rsidRDefault="00EC32B8" w:rsidP="008E73D1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18:50-19:00: Dyskusja</w:t>
            </w:r>
          </w:p>
          <w:p w14:paraId="1492C2DF" w14:textId="39B95CA8" w:rsidR="00713158" w:rsidRPr="00941554" w:rsidRDefault="00713158" w:rsidP="0052759B">
            <w:pPr>
              <w:pStyle w:val="Normalny1"/>
              <w:rPr>
                <w:b/>
                <w:i/>
                <w:color w:val="1C4587"/>
                <w:sz w:val="24"/>
                <w:szCs w:val="24"/>
              </w:rPr>
            </w:pPr>
          </w:p>
        </w:tc>
      </w:tr>
      <w:tr w:rsidR="00E74286" w14:paraId="5212CF45" w14:textId="77777777" w:rsidTr="008119E0">
        <w:trPr>
          <w:trHeight w:val="620"/>
        </w:trPr>
        <w:tc>
          <w:tcPr>
            <w:tcW w:w="1656" w:type="dxa"/>
          </w:tcPr>
          <w:p w14:paraId="41C7E8FC" w14:textId="178AD4F3" w:rsidR="00E74286" w:rsidRDefault="00E74286" w:rsidP="00E74286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19:</w:t>
            </w:r>
            <w:r w:rsidR="00EC32B8">
              <w:rPr>
                <w:color w:val="1C4587"/>
                <w:sz w:val="24"/>
                <w:szCs w:val="24"/>
              </w:rPr>
              <w:t>1</w:t>
            </w:r>
            <w:r>
              <w:rPr>
                <w:color w:val="1C4587"/>
                <w:sz w:val="24"/>
                <w:szCs w:val="24"/>
              </w:rPr>
              <w:t>0-</w:t>
            </w:r>
            <w:r w:rsidR="00EC32B8">
              <w:rPr>
                <w:color w:val="1C4587"/>
                <w:sz w:val="24"/>
                <w:szCs w:val="24"/>
              </w:rPr>
              <w:t>19</w:t>
            </w:r>
            <w:r>
              <w:rPr>
                <w:color w:val="1C4587"/>
                <w:sz w:val="24"/>
                <w:szCs w:val="24"/>
              </w:rPr>
              <w:t>:</w:t>
            </w:r>
            <w:r w:rsidR="00EC32B8">
              <w:rPr>
                <w:color w:val="1C4587"/>
                <w:sz w:val="24"/>
                <w:szCs w:val="24"/>
              </w:rPr>
              <w:t>50</w:t>
            </w:r>
          </w:p>
        </w:tc>
        <w:tc>
          <w:tcPr>
            <w:tcW w:w="9362" w:type="dxa"/>
          </w:tcPr>
          <w:p w14:paraId="64193AB4" w14:textId="77777777" w:rsidR="00E74286" w:rsidRDefault="00E74286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>
              <w:rPr>
                <w:b/>
                <w:color w:val="1C4587"/>
                <w:sz w:val="24"/>
                <w:szCs w:val="24"/>
              </w:rPr>
              <w:t>3</w:t>
            </w:r>
            <w:r w:rsidR="003A2A99">
              <w:rPr>
                <w:b/>
                <w:color w:val="1C4587"/>
                <w:sz w:val="24"/>
                <w:szCs w:val="24"/>
              </w:rPr>
              <w:t xml:space="preserve">: </w:t>
            </w:r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Tętniaki rozwarstwiające tylnego krążenia</w:t>
            </w:r>
          </w:p>
          <w:p w14:paraId="6E748808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415119C5" w14:textId="2AD6A34E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Prowadzący: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prof.</w:t>
            </w:r>
            <w:r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Andrzej Marchel, 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dr Witold Tomalski</w:t>
            </w:r>
          </w:p>
          <w:p w14:paraId="398C79D1" w14:textId="77777777" w:rsidR="008119E0" w:rsidRDefault="008119E0" w:rsidP="00EC32B8">
            <w:pPr>
              <w:pStyle w:val="Normalny1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62A1D606" w14:textId="77777777" w:rsidR="00A425DA" w:rsidRDefault="00A425DA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64D31211" w14:textId="7DE2F001" w:rsidR="00A425DA" w:rsidRDefault="00A425DA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 w:rsidRPr="00A425DA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lastRenderedPageBreak/>
              <w:t>1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0-19: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25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Naturalna historia tętniaka rozwarstawiającego tylnego krążenia – co o nich wiemy? </w:t>
            </w:r>
          </w:p>
          <w:p w14:paraId="4F361BE6" w14:textId="3D91389B" w:rsidR="00A425DA" w:rsidRDefault="00EC32B8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A425DA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Katarzyna Stanisławska</w:t>
            </w:r>
            <w:r w:rsidR="0084073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(Poznań)</w:t>
            </w:r>
          </w:p>
          <w:p w14:paraId="1C641996" w14:textId="77777777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3115D4F5" w14:textId="77777777" w:rsidR="008119E0" w:rsidRDefault="00AB2BE4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19: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2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5-19: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4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0: Leczenie tętniaków rozwarstwiających tylnego krążenia. </w:t>
            </w:r>
          </w:p>
          <w:p w14:paraId="26C93DEA" w14:textId="5D2A0BDC" w:rsidR="00AB2BE4" w:rsidRDefault="00EC32B8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prof. 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Michał Zawadzki</w:t>
            </w:r>
            <w:r w:rsidR="0084073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(Warszawa)</w:t>
            </w:r>
          </w:p>
          <w:p w14:paraId="088B9792" w14:textId="77777777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0927A53" w14:textId="7E166F10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19: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4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0-19:5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 Dyskusja</w:t>
            </w:r>
          </w:p>
          <w:p w14:paraId="2D41D846" w14:textId="31F755BE" w:rsidR="00AB2BE4" w:rsidRPr="00A425DA" w:rsidRDefault="00AB2BE4">
            <w:pPr>
              <w:pStyle w:val="Normalny1"/>
              <w:rPr>
                <w:color w:val="1C4587"/>
                <w:sz w:val="24"/>
                <w:szCs w:val="24"/>
              </w:rPr>
            </w:pPr>
          </w:p>
        </w:tc>
      </w:tr>
    </w:tbl>
    <w:p w14:paraId="0C8AEEB7" w14:textId="77777777" w:rsidR="00EC32B8" w:rsidRDefault="00EC32B8" w:rsidP="00EC32B8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b/>
          <w:color w:val="E64E79"/>
          <w:sz w:val="32"/>
          <w:szCs w:val="32"/>
        </w:rPr>
      </w:pPr>
    </w:p>
    <w:p w14:paraId="1F158F5D" w14:textId="3AE93A68" w:rsidR="00941554" w:rsidRDefault="004D4168" w:rsidP="00ED5C0A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b/>
          <w:color w:val="E64E79"/>
          <w:sz w:val="32"/>
          <w:szCs w:val="32"/>
        </w:rPr>
      </w:pPr>
      <w:r>
        <w:rPr>
          <w:b/>
          <w:color w:val="E64E79"/>
          <w:sz w:val="32"/>
          <w:szCs w:val="32"/>
        </w:rPr>
        <w:t xml:space="preserve">Sobota, </w:t>
      </w:r>
      <w:r w:rsidR="007934BE">
        <w:rPr>
          <w:b/>
          <w:color w:val="E64E79"/>
          <w:sz w:val="32"/>
          <w:szCs w:val="32"/>
        </w:rPr>
        <w:t>24</w:t>
      </w:r>
      <w:r w:rsidR="005D2C26">
        <w:rPr>
          <w:b/>
          <w:color w:val="E64E79"/>
          <w:sz w:val="32"/>
          <w:szCs w:val="32"/>
        </w:rPr>
        <w:t>.10.2026</w:t>
      </w:r>
    </w:p>
    <w:p w14:paraId="016BA163" w14:textId="77777777" w:rsidR="008119E0" w:rsidRPr="00ED5C0A" w:rsidRDefault="008119E0" w:rsidP="00ED5C0A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b/>
          <w:color w:val="E64E79"/>
          <w:sz w:val="32"/>
          <w:szCs w:val="32"/>
        </w:rPr>
      </w:pPr>
    </w:p>
    <w:tbl>
      <w:tblPr>
        <w:tblStyle w:val="a0"/>
        <w:tblW w:w="11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9362"/>
      </w:tblGrid>
      <w:tr w:rsidR="00713158" w14:paraId="41BBECFE" w14:textId="77777777" w:rsidTr="008119E0">
        <w:tc>
          <w:tcPr>
            <w:tcW w:w="1656" w:type="dxa"/>
          </w:tcPr>
          <w:p w14:paraId="2840CEF6" w14:textId="08A76A3E" w:rsidR="00713158" w:rsidRPr="00941554" w:rsidRDefault="00B264C1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9.</w:t>
            </w:r>
            <w:r w:rsidR="00EC32B8">
              <w:rPr>
                <w:color w:val="1C4587"/>
                <w:sz w:val="24"/>
                <w:szCs w:val="24"/>
              </w:rPr>
              <w:t>15</w:t>
            </w:r>
            <w:r>
              <w:rPr>
                <w:color w:val="1C4587"/>
                <w:sz w:val="24"/>
                <w:szCs w:val="24"/>
              </w:rPr>
              <w:t>-10.15</w:t>
            </w:r>
          </w:p>
        </w:tc>
        <w:tc>
          <w:tcPr>
            <w:tcW w:w="9362" w:type="dxa"/>
          </w:tcPr>
          <w:p w14:paraId="0B4FFD31" w14:textId="4DBE67D3" w:rsidR="00AB0643" w:rsidRDefault="00AB0643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660B22">
              <w:rPr>
                <w:b/>
                <w:color w:val="1C4587"/>
                <w:sz w:val="24"/>
                <w:szCs w:val="24"/>
              </w:rPr>
              <w:t xml:space="preserve">4: </w:t>
            </w:r>
            <w:r w:rsidR="008E73D1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Udar niedokrwienny – leczenie wewnątrznaczyniowe</w:t>
            </w:r>
          </w:p>
          <w:p w14:paraId="33BCEDD5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0A2E3B51" w14:textId="5777C308" w:rsidR="00EC32B8" w:rsidRPr="003A2A99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Prowadzący: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dr Katarzyna Lubkowska, dr Katarzyna Stanisławska</w:t>
            </w:r>
          </w:p>
          <w:p w14:paraId="16B0EA77" w14:textId="77777777" w:rsidR="00AB0643" w:rsidRDefault="00AB0643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C0717AF" w14:textId="0A76CF2D" w:rsidR="00EC32B8" w:rsidRDefault="00AB2BE4" w:rsidP="00EC32B8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9:15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-9:30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: 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TBA</w:t>
            </w:r>
          </w:p>
          <w:p w14:paraId="034BDF86" w14:textId="59944F59" w:rsidR="00EC32B8" w:rsidRDefault="00EC32B8" w:rsidP="00EC32B8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dr Grzegorz Karwacki</w:t>
            </w:r>
            <w:r w:rsidR="00E50CD1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(Szwajcaria)</w:t>
            </w:r>
          </w:p>
          <w:p w14:paraId="2E78503D" w14:textId="77777777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77DE246" w14:textId="00443419" w:rsidR="008E73D1" w:rsidRPr="008E73D1" w:rsidRDefault="00322421" w:rsidP="008E73D1">
            <w:pPr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9:30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-9:40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: </w:t>
            </w:r>
            <w:r w:rsidR="008E73D1" w:rsidRPr="008E73D1">
              <w:rPr>
                <w:color w:val="365F91" w:themeColor="accent1" w:themeShade="BF"/>
                <w:sz w:val="24"/>
                <w:szCs w:val="24"/>
              </w:rPr>
              <w:t>Modulowana aspiracja i koncepcja S-BAT – doświadczenia kliniczne oraz perspektywy rozwoju </w:t>
            </w:r>
          </w:p>
          <w:p w14:paraId="7CAB45B8" w14:textId="2EDBD10C" w:rsidR="00322421" w:rsidRPr="008E73D1" w:rsidRDefault="00EC32B8" w:rsidP="008E73D1">
            <w:pPr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d</w:t>
            </w:r>
            <w:r w:rsidR="008E73D1" w:rsidRPr="008E73D1">
              <w:rPr>
                <w:color w:val="365F91" w:themeColor="accent1" w:themeShade="BF"/>
                <w:sz w:val="24"/>
                <w:szCs w:val="24"/>
              </w:rPr>
              <w:t>r Bartosz K</w:t>
            </w:r>
            <w:r w:rsidR="008E73D1">
              <w:rPr>
                <w:color w:val="365F91" w:themeColor="accent1" w:themeShade="BF"/>
                <w:sz w:val="24"/>
                <w:szCs w:val="24"/>
              </w:rPr>
              <w:t>ą</w:t>
            </w:r>
            <w:r w:rsidR="008E73D1" w:rsidRPr="008E73D1">
              <w:rPr>
                <w:color w:val="365F91" w:themeColor="accent1" w:themeShade="BF"/>
                <w:sz w:val="24"/>
                <w:szCs w:val="24"/>
              </w:rPr>
              <w:t>dziolka</w:t>
            </w:r>
            <w:r w:rsidR="00840730">
              <w:rPr>
                <w:color w:val="365F91" w:themeColor="accent1" w:themeShade="BF"/>
                <w:sz w:val="24"/>
                <w:szCs w:val="24"/>
              </w:rPr>
              <w:t xml:space="preserve"> (</w:t>
            </w:r>
            <w:r>
              <w:rPr>
                <w:color w:val="365F91" w:themeColor="accent1" w:themeShade="BF"/>
                <w:sz w:val="24"/>
                <w:szCs w:val="24"/>
              </w:rPr>
              <w:t>Grodzisk Mazowiecki)</w:t>
            </w:r>
          </w:p>
          <w:p w14:paraId="3572E59B" w14:textId="77777777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FC9D349" w14:textId="15686CC8" w:rsidR="008E73D1" w:rsidRDefault="00322421" w:rsidP="008E73D1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4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0-9:5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: </w:t>
            </w:r>
            <w:r w:rsidR="008E73D1">
              <w:rPr>
                <w:bCs/>
                <w:color w:val="1C4587"/>
                <w:sz w:val="24"/>
                <w:szCs w:val="24"/>
              </w:rPr>
              <w:t>„Zły sen neurologa” czyli ratunkowa implantacja stentu szyjnego w ostrej fazie udaru mózgu – doświadczenia własne.</w:t>
            </w:r>
          </w:p>
          <w:p w14:paraId="57C690B3" w14:textId="6E5A5782" w:rsidR="00322421" w:rsidRDefault="00EC32B8" w:rsidP="008E73D1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 xml:space="preserve">dr </w:t>
            </w:r>
            <w:r w:rsidR="008E73D1">
              <w:rPr>
                <w:bCs/>
                <w:color w:val="1C4587"/>
                <w:sz w:val="24"/>
                <w:szCs w:val="24"/>
              </w:rPr>
              <w:t>Katarzyna Lubkowska</w:t>
            </w:r>
            <w:r>
              <w:rPr>
                <w:bCs/>
                <w:color w:val="1C4587"/>
                <w:sz w:val="24"/>
                <w:szCs w:val="24"/>
              </w:rPr>
              <w:t xml:space="preserve"> (Wrocław)</w:t>
            </w:r>
          </w:p>
          <w:p w14:paraId="0D671887" w14:textId="77777777" w:rsidR="008119E0" w:rsidRDefault="008119E0" w:rsidP="008E73D1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</w:p>
          <w:p w14:paraId="71AAA63A" w14:textId="33CDFC97" w:rsidR="008119E0" w:rsidRDefault="008119E0" w:rsidP="008119E0">
            <w:pPr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 xml:space="preserve">9:50-10:05: Leki przeciwpłytkowe i heparyna w pilnym stentowaniu tętnicy szyjnej w „tandem occlusion” – przegląd wytycznych i badań klinicznych </w:t>
            </w:r>
          </w:p>
          <w:p w14:paraId="623DA332" w14:textId="2D42035B" w:rsidR="008119E0" w:rsidRPr="008119E0" w:rsidRDefault="008119E0" w:rsidP="008119E0">
            <w:pPr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dr Przemysław Wielochowski</w:t>
            </w:r>
            <w:r w:rsidR="00E50CD1">
              <w:rPr>
                <w:color w:val="365F91" w:themeColor="accent1" w:themeShade="BF"/>
                <w:sz w:val="24"/>
                <w:szCs w:val="24"/>
              </w:rPr>
              <w:t xml:space="preserve"> (Radom)</w:t>
            </w:r>
          </w:p>
          <w:p w14:paraId="733984D7" w14:textId="77777777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6F7C5DE3" w14:textId="4A040E2F" w:rsidR="008119E0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10:0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5-10:15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 dysku</w:t>
            </w:r>
            <w:r w:rsidR="008119E0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sj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a</w:t>
            </w:r>
          </w:p>
          <w:p w14:paraId="71EC3E81" w14:textId="77777777" w:rsidR="008119E0" w:rsidRDefault="008119E0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2D200DBE" w14:textId="1B4036D5" w:rsidR="00713158" w:rsidRPr="00E74286" w:rsidRDefault="00713158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</w:tc>
      </w:tr>
      <w:tr w:rsidR="00E74286" w14:paraId="1C82C2C6" w14:textId="77777777" w:rsidTr="008119E0">
        <w:tc>
          <w:tcPr>
            <w:tcW w:w="1656" w:type="dxa"/>
          </w:tcPr>
          <w:p w14:paraId="1A8008C8" w14:textId="1E9251AC" w:rsidR="00E74286" w:rsidRDefault="00E74286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10:30-11:30</w:t>
            </w:r>
          </w:p>
        </w:tc>
        <w:tc>
          <w:tcPr>
            <w:tcW w:w="9362" w:type="dxa"/>
          </w:tcPr>
          <w:p w14:paraId="3B4F644D" w14:textId="557EC378" w:rsidR="00E74286" w:rsidRDefault="00E74286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660B22">
              <w:rPr>
                <w:b/>
                <w:color w:val="1C4587"/>
                <w:sz w:val="24"/>
                <w:szCs w:val="24"/>
              </w:rPr>
              <w:t xml:space="preserve">5: </w:t>
            </w:r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Leczenie zwężeń naczyń mózgowych - metody wewnątrznaczyniowe, operacyjne, framakologia</w:t>
            </w:r>
          </w:p>
          <w:p w14:paraId="1B557930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4058EDA6" w14:textId="737205AD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Prowadzący: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Jakub Moskal, prof. 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Robert </w:t>
            </w:r>
            <w:r w:rsidRP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Juszkat</w:t>
            </w:r>
          </w:p>
          <w:p w14:paraId="7E5FCB4D" w14:textId="77777777" w:rsidR="00EC32B8" w:rsidRPr="00660B22" w:rsidRDefault="00EC32B8" w:rsidP="00660B22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</w:p>
          <w:p w14:paraId="3C073ACA" w14:textId="24AD49F0" w:rsidR="00EC32B8" w:rsidRDefault="00EC32B8" w:rsidP="00EC32B8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10:30 – 10:40: Co nowego w literaturze dotyczącej leczenia zabiegowego zwężeń  naczyń wewnątrzczaszkowych.</w:t>
            </w:r>
          </w:p>
          <w:p w14:paraId="7C672DEC" w14:textId="4604AEF2" w:rsidR="00EC32B8" w:rsidRDefault="00EC32B8" w:rsidP="00EC32B8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dr Michał Klimont (Poznań)</w:t>
            </w:r>
          </w:p>
          <w:p w14:paraId="41C2EA71" w14:textId="77777777" w:rsidR="00EC32B8" w:rsidRDefault="00EC32B8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6464AC56" w14:textId="550CF117" w:rsidR="00660B22" w:rsidRDefault="00AB0643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0: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4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0-10:5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Sieci dziwne naczyń tętniczych mózgu. </w:t>
            </w:r>
          </w:p>
          <w:p w14:paraId="473B59A9" w14:textId="13148FFF" w:rsidR="00AB0643" w:rsidRDefault="00EC32B8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Dariusz Szarek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(Poznań)</w:t>
            </w:r>
          </w:p>
          <w:p w14:paraId="4A7290EF" w14:textId="77777777" w:rsidR="00322421" w:rsidRDefault="00322421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422ACD85" w14:textId="01BCA98D" w:rsidR="00660B22" w:rsidRDefault="00AB2BE4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lastRenderedPageBreak/>
              <w:t>10:5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-11:00: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Kontrola ciśnienia tętniczego i parametrów hemodynamicznych leczeniu endowaskularnym w ostrej fazie udaru mózgu i w zwężeniach naczyń mózgowych.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453B48A3" w14:textId="000840FD" w:rsidR="00AB0643" w:rsidRDefault="00EC32B8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Artur Dziadkiewicz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(Wejherowo)</w:t>
            </w:r>
          </w:p>
          <w:p w14:paraId="1757970A" w14:textId="77777777" w:rsidR="00660B22" w:rsidRDefault="00660B22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560C5145" w14:textId="3AAC843C" w:rsidR="00660B22" w:rsidRDefault="00AB2BE4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11:00-11:1</w:t>
            </w:r>
            <w:r w:rsidR="00EC32B8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:</w:t>
            </w:r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Strategie neuroprotekcji w neurochirurgii okologicznej: od standardów do walki o funkcje mózgu. </w:t>
            </w:r>
          </w:p>
          <w:p w14:paraId="3C8B181D" w14:textId="5C2AF559" w:rsidR="008E73D1" w:rsidRDefault="00EC32B8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dr </w:t>
            </w:r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Bart</w:t>
            </w:r>
            <w:r w:rsidR="00AE350F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łomiej</w:t>
            </w:r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Sagan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(Szczecin)</w:t>
            </w:r>
          </w:p>
          <w:p w14:paraId="39EA7038" w14:textId="77777777" w:rsidR="008E73D1" w:rsidRDefault="008E73D1" w:rsidP="00EC32B8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1E714B54" w14:textId="77777777" w:rsidR="008119E0" w:rsidRDefault="008119E0" w:rsidP="00EC32B8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DA2338C" w14:textId="15593785" w:rsidR="008119E0" w:rsidRDefault="008119E0" w:rsidP="008119E0">
            <w:pPr>
              <w:pStyle w:val="Normalny1"/>
              <w:jc w:val="center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Czas na kawę i wymeldowanie z hotelu</w:t>
            </w:r>
          </w:p>
          <w:p w14:paraId="3CDD9AA7" w14:textId="3C40DC31" w:rsidR="008119E0" w:rsidRPr="00941554" w:rsidRDefault="008119E0" w:rsidP="008119E0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</w:tc>
      </w:tr>
      <w:tr w:rsidR="00713158" w14:paraId="79CB8F25" w14:textId="77777777" w:rsidTr="008119E0">
        <w:tc>
          <w:tcPr>
            <w:tcW w:w="1656" w:type="dxa"/>
          </w:tcPr>
          <w:p w14:paraId="617FA43D" w14:textId="31672C17" w:rsidR="00713158" w:rsidRPr="00941554" w:rsidRDefault="00B264C1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lastRenderedPageBreak/>
              <w:t>1</w:t>
            </w:r>
            <w:r w:rsidR="00E74286">
              <w:rPr>
                <w:color w:val="1C4587"/>
                <w:sz w:val="24"/>
                <w:szCs w:val="24"/>
              </w:rPr>
              <w:t>1:45</w:t>
            </w:r>
            <w:r w:rsidR="004F0EFE">
              <w:rPr>
                <w:color w:val="1C4587"/>
                <w:sz w:val="24"/>
                <w:szCs w:val="24"/>
              </w:rPr>
              <w:t>-1</w:t>
            </w:r>
            <w:r w:rsidR="00E74286">
              <w:rPr>
                <w:color w:val="1C4587"/>
                <w:sz w:val="24"/>
                <w:szCs w:val="24"/>
              </w:rPr>
              <w:t>2:45</w:t>
            </w:r>
          </w:p>
        </w:tc>
        <w:tc>
          <w:tcPr>
            <w:tcW w:w="9362" w:type="dxa"/>
          </w:tcPr>
          <w:p w14:paraId="78CC9B70" w14:textId="19C75307" w:rsidR="00713158" w:rsidRDefault="00AB2BE4" w:rsidP="00E50CD1">
            <w:pPr>
              <w:pStyle w:val="Normalny1"/>
              <w:shd w:val="clear" w:color="auto" w:fill="F2DBDB" w:themeFill="accent2" w:themeFillTint="33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E50CD1">
              <w:rPr>
                <w:b/>
                <w:color w:val="1C4587"/>
                <w:sz w:val="24"/>
                <w:szCs w:val="24"/>
              </w:rPr>
              <w:t>6</w:t>
            </w:r>
            <w:r>
              <w:rPr>
                <w:b/>
                <w:color w:val="1C4587"/>
                <w:sz w:val="24"/>
                <w:szCs w:val="24"/>
              </w:rPr>
              <w:t xml:space="preserve">: </w:t>
            </w:r>
            <w:r w:rsidR="00E74286">
              <w:rPr>
                <w:b/>
                <w:color w:val="1C4587"/>
                <w:sz w:val="24"/>
                <w:szCs w:val="24"/>
              </w:rPr>
              <w:t>Ciekawe przypadki</w:t>
            </w:r>
          </w:p>
          <w:p w14:paraId="1AD0E2E3" w14:textId="77777777" w:rsidR="00EC32B8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b/>
                <w:color w:val="1C4587"/>
                <w:sz w:val="24"/>
                <w:szCs w:val="24"/>
              </w:rPr>
            </w:pPr>
          </w:p>
          <w:p w14:paraId="36363589" w14:textId="44387167" w:rsidR="00EC32B8" w:rsidRPr="008119E0" w:rsidRDefault="00EC32B8" w:rsidP="00E50CD1">
            <w:pPr>
              <w:pStyle w:val="Normalny1"/>
              <w:shd w:val="clear" w:color="auto" w:fill="F2DBDB" w:themeFill="accent2" w:themeFillTint="33"/>
              <w:jc w:val="center"/>
              <w:rPr>
                <w:rFonts w:asciiTheme="majorHAnsi" w:hAnsiTheme="majorHAnsi" w:cstheme="majorHAnsi"/>
                <w:b/>
                <w:color w:val="1C4587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b/>
                <w:color w:val="1C4587"/>
                <w:sz w:val="24"/>
                <w:szCs w:val="24"/>
              </w:rPr>
              <w:t xml:space="preserve">Prowadzący: </w:t>
            </w:r>
            <w:r w:rsidR="008119E0" w:rsidRPr="008119E0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>prof</w:t>
            </w:r>
            <w:r w:rsidRPr="008119E0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 xml:space="preserve">. </w:t>
            </w:r>
            <w:r w:rsidR="00E469AD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 xml:space="preserve">UMP </w:t>
            </w:r>
            <w:r w:rsidRPr="008119E0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>Anna Maria Barciszewska, dr Marcin Miś</w:t>
            </w:r>
          </w:p>
          <w:p w14:paraId="1CF2D7F7" w14:textId="77777777" w:rsidR="00AB0643" w:rsidRPr="008119E0" w:rsidRDefault="00AB0643">
            <w:pPr>
              <w:pStyle w:val="Normalny1"/>
              <w:rPr>
                <w:rFonts w:asciiTheme="majorHAnsi" w:hAnsiTheme="majorHAnsi" w:cstheme="majorHAnsi"/>
                <w:color w:val="1C4587"/>
                <w:sz w:val="24"/>
                <w:szCs w:val="24"/>
              </w:rPr>
            </w:pPr>
          </w:p>
          <w:p w14:paraId="06BEC30E" w14:textId="4C29353C" w:rsidR="003A2A99" w:rsidRPr="008119E0" w:rsidRDefault="00AB0643" w:rsidP="008E73D1">
            <w:pPr>
              <w:pStyle w:val="Normalny1"/>
              <w:rPr>
                <w:rFonts w:asciiTheme="majorHAnsi" w:hAnsiTheme="majorHAnsi" w:cstheme="majorHAnsi"/>
                <w:color w:val="1C4587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>1</w:t>
            </w:r>
            <w:r w:rsidR="00AB2BE4" w:rsidRPr="008119E0"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>1:45-12:00:</w:t>
            </w:r>
            <w:r w:rsidRPr="008119E0"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 xml:space="preserve"> </w:t>
            </w:r>
            <w:r w:rsidR="00EC32B8" w:rsidRPr="008119E0"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>Influence of aneurysm orientation on flow dynamics and rupture potential in anterior communicating artery aneurysm.</w:t>
            </w:r>
          </w:p>
          <w:p w14:paraId="761D787E" w14:textId="770BE2B0" w:rsidR="00EC32B8" w:rsidRPr="008119E0" w:rsidRDefault="00E469AD" w:rsidP="008E73D1">
            <w:pPr>
              <w:pStyle w:val="Normalny1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>Prof</w:t>
            </w:r>
            <w:r w:rsidR="00EC32B8" w:rsidRPr="008119E0"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>.</w:t>
            </w:r>
            <w:r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 xml:space="preserve"> UMED</w:t>
            </w:r>
            <w:r w:rsidR="00EC32B8" w:rsidRPr="008119E0">
              <w:rPr>
                <w:rFonts w:asciiTheme="majorHAnsi" w:hAnsiTheme="majorHAnsi" w:cstheme="majorHAnsi"/>
                <w:color w:val="1C4587"/>
                <w:sz w:val="24"/>
                <w:szCs w:val="24"/>
              </w:rPr>
              <w:t xml:space="preserve"> Karol Wiśniewski (Łódź)</w:t>
            </w:r>
          </w:p>
          <w:p w14:paraId="004B06E9" w14:textId="77777777" w:rsidR="003A2A99" w:rsidRPr="008119E0" w:rsidRDefault="003A2A99">
            <w:pPr>
              <w:pStyle w:val="Normalny1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</w:p>
          <w:p w14:paraId="021A8963" w14:textId="77777777" w:rsidR="00EC32B8" w:rsidRPr="008119E0" w:rsidRDefault="00AB2BE4" w:rsidP="00EC32B8">
            <w:pPr>
              <w:pStyle w:val="Normalny1"/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12:00-12:1</w:t>
            </w:r>
            <w:r w:rsidR="008E73D1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0</w:t>
            </w: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:</w:t>
            </w:r>
            <w:r w:rsidR="003A2A99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 </w:t>
            </w:r>
            <w:r w:rsidR="00EC32B8" w:rsidRPr="008119E0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>Czy tętniak mózgu boli? Wstępne wyniki badania obserwacyjnego.</w:t>
            </w:r>
          </w:p>
          <w:p w14:paraId="4F155EC6" w14:textId="329A2979" w:rsidR="00EC32B8" w:rsidRPr="008119E0" w:rsidRDefault="00EC32B8" w:rsidP="00EC32B8">
            <w:pPr>
              <w:pStyle w:val="Normalny1"/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>dr Katarzyna Stanisławska</w:t>
            </w:r>
            <w:r w:rsidR="008119E0">
              <w:rPr>
                <w:rFonts w:asciiTheme="majorHAnsi" w:hAnsiTheme="majorHAnsi" w:cstheme="majorHAnsi"/>
                <w:bCs/>
                <w:color w:val="1C4587"/>
                <w:sz w:val="24"/>
                <w:szCs w:val="24"/>
              </w:rPr>
              <w:t xml:space="preserve"> (Poznań)</w:t>
            </w:r>
          </w:p>
          <w:p w14:paraId="5DC778FB" w14:textId="77777777" w:rsidR="00322421" w:rsidRPr="008119E0" w:rsidRDefault="00322421">
            <w:pPr>
              <w:pStyle w:val="Normalny1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</w:p>
          <w:p w14:paraId="6C301213" w14:textId="3FD19FC3" w:rsidR="00322421" w:rsidRPr="008119E0" w:rsidRDefault="00322421">
            <w:pPr>
              <w:pStyle w:val="Normalny1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12:1</w:t>
            </w:r>
            <w:r w:rsidR="008E73D1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0</w:t>
            </w: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-12:30: </w:t>
            </w:r>
            <w:r w:rsidR="00594E32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Olbrzymia malformacja tętniczo-żylna wewnątrz i zewnątrzczaszkowa – przedstawienie przypadku.</w:t>
            </w:r>
          </w:p>
          <w:p w14:paraId="0171A571" w14:textId="45BB1EF0" w:rsidR="00594E32" w:rsidRPr="008119E0" w:rsidRDefault="00EC32B8">
            <w:pPr>
              <w:pStyle w:val="Normalny1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dr </w:t>
            </w:r>
            <w:r w:rsidR="00594E32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Jakub Moskal</w:t>
            </w:r>
            <w:r w:rsid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 (Poznań)</w:t>
            </w:r>
          </w:p>
          <w:p w14:paraId="6F8969EC" w14:textId="77777777" w:rsidR="00322421" w:rsidRPr="008119E0" w:rsidRDefault="00322421">
            <w:pPr>
              <w:pStyle w:val="Normalny1"/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</w:p>
          <w:p w14:paraId="7BE12A7D" w14:textId="77777777" w:rsidR="008E73D1" w:rsidRPr="008119E0" w:rsidRDefault="00322421" w:rsidP="008E73D1">
            <w:pP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12:30-12:4</w:t>
            </w:r>
            <w:r w:rsidR="008E73D1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0</w:t>
            </w: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: </w:t>
            </w:r>
            <w:r w:rsidR="008E73D1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SwiftPac – więcej niż spirala. Nowe spojrzenie na leczenie przewlekłych krwiaków podtwardówkowych. Przypadki kliniczne</w:t>
            </w:r>
          </w:p>
          <w:p w14:paraId="0827FC58" w14:textId="580F1FF1" w:rsidR="008E73D1" w:rsidRDefault="00EC32B8" w:rsidP="008E73D1">
            <w:pP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dr </w:t>
            </w:r>
            <w:r w:rsidR="008E73D1" w:rsidRP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Remigiusz Krysiak</w:t>
            </w:r>
            <w:r w:rsidR="008119E0"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 xml:space="preserve"> (Warszwa)</w:t>
            </w:r>
          </w:p>
          <w:p w14:paraId="2F2CECCF" w14:textId="77777777" w:rsidR="008119E0" w:rsidRDefault="008119E0" w:rsidP="008E73D1">
            <w:pP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</w:p>
          <w:p w14:paraId="413B729D" w14:textId="576FE012" w:rsidR="008119E0" w:rsidRPr="008119E0" w:rsidRDefault="008119E0" w:rsidP="008E73D1">
            <w:pP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365F91" w:themeColor="accent1" w:themeShade="BF"/>
                <w:sz w:val="24"/>
                <w:szCs w:val="24"/>
              </w:rPr>
              <w:t>12:40-12:50: dyskusja</w:t>
            </w:r>
          </w:p>
          <w:p w14:paraId="6AE54D18" w14:textId="010863E9" w:rsidR="00713158" w:rsidRPr="00322421" w:rsidRDefault="00713158" w:rsidP="008119E0">
            <w:pPr>
              <w:rPr>
                <w:rFonts w:ascii="Roboto" w:hAnsi="Roboto"/>
                <w:color w:val="365F91" w:themeColor="accent1" w:themeShade="BF"/>
              </w:rPr>
            </w:pPr>
          </w:p>
        </w:tc>
      </w:tr>
      <w:tr w:rsidR="004F0EFE" w14:paraId="1C0BEE03" w14:textId="77777777" w:rsidTr="008119E0">
        <w:trPr>
          <w:trHeight w:val="116"/>
        </w:trPr>
        <w:tc>
          <w:tcPr>
            <w:tcW w:w="1656" w:type="dxa"/>
          </w:tcPr>
          <w:p w14:paraId="079C5542" w14:textId="18F0814F" w:rsidR="004F0EFE" w:rsidRPr="00941554" w:rsidRDefault="004F0EFE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12.5</w:t>
            </w:r>
            <w:r w:rsidR="008119E0">
              <w:rPr>
                <w:color w:val="1C4587"/>
                <w:sz w:val="24"/>
                <w:szCs w:val="24"/>
              </w:rPr>
              <w:t>0</w:t>
            </w:r>
            <w:r>
              <w:rPr>
                <w:color w:val="1C4587"/>
                <w:sz w:val="24"/>
                <w:szCs w:val="24"/>
              </w:rPr>
              <w:t xml:space="preserve"> – 13.1</w:t>
            </w:r>
            <w:r w:rsidR="00E74286">
              <w:rPr>
                <w:color w:val="1C4587"/>
                <w:sz w:val="24"/>
                <w:szCs w:val="24"/>
              </w:rPr>
              <w:t>5</w:t>
            </w:r>
          </w:p>
        </w:tc>
        <w:tc>
          <w:tcPr>
            <w:tcW w:w="9362" w:type="dxa"/>
          </w:tcPr>
          <w:p w14:paraId="2B50B489" w14:textId="522AC36F" w:rsidR="00E50CD1" w:rsidRDefault="00E8392F" w:rsidP="00E50CD1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Sesja Satelitarna</w:t>
            </w:r>
            <w:r w:rsidR="004F0EFE">
              <w:rPr>
                <w:b/>
                <w:color w:val="1C4587"/>
                <w:sz w:val="24"/>
                <w:szCs w:val="24"/>
              </w:rPr>
              <w:t xml:space="preserve"> Sponsorowan</w:t>
            </w:r>
            <w:r>
              <w:rPr>
                <w:b/>
                <w:color w:val="1C4587"/>
                <w:sz w:val="24"/>
                <w:szCs w:val="24"/>
              </w:rPr>
              <w:t>a – prezentacja firm</w:t>
            </w:r>
            <w:r w:rsidR="00ED5C0A">
              <w:rPr>
                <w:b/>
                <w:color w:val="1C4587"/>
                <w:sz w:val="24"/>
                <w:szCs w:val="24"/>
              </w:rPr>
              <w:t xml:space="preserve"> </w:t>
            </w:r>
          </w:p>
          <w:p w14:paraId="137F772E" w14:textId="6EFEE05F" w:rsidR="00E74286" w:rsidRPr="00941554" w:rsidRDefault="00E74286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</w:tc>
      </w:tr>
      <w:tr w:rsidR="00713158" w14:paraId="5229AFF7" w14:textId="77777777" w:rsidTr="008119E0">
        <w:trPr>
          <w:trHeight w:val="890"/>
        </w:trPr>
        <w:tc>
          <w:tcPr>
            <w:tcW w:w="1656" w:type="dxa"/>
          </w:tcPr>
          <w:p w14:paraId="113F8158" w14:textId="760B0355" w:rsidR="00713158" w:rsidRPr="00941554" w:rsidRDefault="004F0EFE" w:rsidP="004F0EFE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13.1</w:t>
            </w:r>
            <w:r w:rsidR="00E74286">
              <w:rPr>
                <w:color w:val="1C4587"/>
                <w:sz w:val="24"/>
                <w:szCs w:val="24"/>
              </w:rPr>
              <w:t>5</w:t>
            </w:r>
            <w:r w:rsidR="00742A12" w:rsidRPr="00941554">
              <w:rPr>
                <w:color w:val="1C4587"/>
                <w:sz w:val="24"/>
                <w:szCs w:val="24"/>
              </w:rPr>
              <w:t>-</w:t>
            </w:r>
            <w:r>
              <w:rPr>
                <w:color w:val="1C4587"/>
                <w:sz w:val="24"/>
                <w:szCs w:val="24"/>
              </w:rPr>
              <w:t xml:space="preserve">  14.00</w:t>
            </w:r>
          </w:p>
        </w:tc>
        <w:tc>
          <w:tcPr>
            <w:tcW w:w="9362" w:type="dxa"/>
          </w:tcPr>
          <w:p w14:paraId="2DC9F860" w14:textId="77777777" w:rsidR="00322421" w:rsidRDefault="00EC32B8" w:rsidP="00EC32B8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 w:rsidRPr="00EC32B8">
              <w:rPr>
                <w:b/>
                <w:color w:val="1C4587"/>
                <w:sz w:val="24"/>
                <w:szCs w:val="24"/>
              </w:rPr>
              <w:t>Pożegnanie Uczestników</w:t>
            </w:r>
          </w:p>
          <w:p w14:paraId="5D0AFA69" w14:textId="77777777" w:rsidR="00EC32B8" w:rsidRPr="00EC32B8" w:rsidRDefault="00EC32B8" w:rsidP="00EC32B8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  <w:p w14:paraId="4A5C4E03" w14:textId="7864E83E" w:rsidR="00EC32B8" w:rsidRPr="00E74286" w:rsidRDefault="00EC32B8" w:rsidP="00EC32B8">
            <w:pPr>
              <w:pStyle w:val="Normalny1"/>
              <w:jc w:val="center"/>
              <w:rPr>
                <w:bCs/>
                <w:color w:val="1C4587"/>
                <w:sz w:val="24"/>
                <w:szCs w:val="24"/>
              </w:rPr>
            </w:pPr>
            <w:r w:rsidRPr="00EC32B8">
              <w:rPr>
                <w:b/>
                <w:color w:val="1C4587"/>
                <w:sz w:val="24"/>
                <w:szCs w:val="24"/>
              </w:rPr>
              <w:t>Lunch</w:t>
            </w:r>
          </w:p>
        </w:tc>
      </w:tr>
    </w:tbl>
    <w:p w14:paraId="24507FA2" w14:textId="1F521564" w:rsidR="00713158" w:rsidRDefault="00713158">
      <w:pPr>
        <w:pStyle w:val="Normalny1"/>
      </w:pPr>
    </w:p>
    <w:sectPr w:rsidR="00713158" w:rsidSect="008119E0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58"/>
    <w:rsid w:val="000C0FCF"/>
    <w:rsid w:val="00132485"/>
    <w:rsid w:val="001364D3"/>
    <w:rsid w:val="00175235"/>
    <w:rsid w:val="001B3B56"/>
    <w:rsid w:val="002C41E9"/>
    <w:rsid w:val="00310D8B"/>
    <w:rsid w:val="00322421"/>
    <w:rsid w:val="003A2A99"/>
    <w:rsid w:val="003F0865"/>
    <w:rsid w:val="0042295B"/>
    <w:rsid w:val="004464F4"/>
    <w:rsid w:val="004D4168"/>
    <w:rsid w:val="004F0EFE"/>
    <w:rsid w:val="00526F95"/>
    <w:rsid w:val="0052759B"/>
    <w:rsid w:val="00594E32"/>
    <w:rsid w:val="005D2C26"/>
    <w:rsid w:val="00660B22"/>
    <w:rsid w:val="00713158"/>
    <w:rsid w:val="00742A12"/>
    <w:rsid w:val="007934BE"/>
    <w:rsid w:val="00805501"/>
    <w:rsid w:val="008119E0"/>
    <w:rsid w:val="00840730"/>
    <w:rsid w:val="00875549"/>
    <w:rsid w:val="008A4BCD"/>
    <w:rsid w:val="008D3810"/>
    <w:rsid w:val="008E73D1"/>
    <w:rsid w:val="00914453"/>
    <w:rsid w:val="00941554"/>
    <w:rsid w:val="00A425DA"/>
    <w:rsid w:val="00AB0643"/>
    <w:rsid w:val="00AB2BE4"/>
    <w:rsid w:val="00AE350F"/>
    <w:rsid w:val="00B264C1"/>
    <w:rsid w:val="00B81830"/>
    <w:rsid w:val="00E469AD"/>
    <w:rsid w:val="00E50CD1"/>
    <w:rsid w:val="00E74286"/>
    <w:rsid w:val="00E8392F"/>
    <w:rsid w:val="00EC32B8"/>
    <w:rsid w:val="00ED5C0A"/>
    <w:rsid w:val="00F3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D40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ny1"/>
    <w:next w:val="Normalny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ny1"/>
    <w:next w:val="Normalny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rsid w:val="003120E0"/>
    <w:pPr>
      <w:suppressAutoHyphens/>
      <w:autoSpaceDN w:val="0"/>
      <w:spacing w:after="160" w:line="254" w:lineRule="auto"/>
      <w:textAlignment w:val="baseline"/>
    </w:pPr>
    <w:rPr>
      <w:rFonts w:cs="Times New Roman"/>
      <w:kern w:val="3"/>
      <w:lang w:val="pl-PL"/>
    </w:rPr>
  </w:style>
  <w:style w:type="paragraph" w:styleId="ListParagraph">
    <w:name w:val="List Paragraph"/>
    <w:basedOn w:val="Standard"/>
    <w:uiPriority w:val="34"/>
    <w:qFormat/>
    <w:rsid w:val="003120E0"/>
    <w:pPr>
      <w:ind w:left="720"/>
    </w:pPr>
  </w:style>
  <w:style w:type="table" w:styleId="TableGrid">
    <w:name w:val="Table Grid"/>
    <w:basedOn w:val="TableNormal"/>
    <w:uiPriority w:val="59"/>
    <w:rsid w:val="00312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52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23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ny1"/>
    <w:next w:val="Normalny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ny1"/>
    <w:next w:val="Normalny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rsid w:val="003120E0"/>
    <w:pPr>
      <w:suppressAutoHyphens/>
      <w:autoSpaceDN w:val="0"/>
      <w:spacing w:after="160" w:line="254" w:lineRule="auto"/>
      <w:textAlignment w:val="baseline"/>
    </w:pPr>
    <w:rPr>
      <w:rFonts w:cs="Times New Roman"/>
      <w:kern w:val="3"/>
      <w:lang w:val="pl-PL"/>
    </w:rPr>
  </w:style>
  <w:style w:type="paragraph" w:styleId="ListParagraph">
    <w:name w:val="List Paragraph"/>
    <w:basedOn w:val="Standard"/>
    <w:uiPriority w:val="34"/>
    <w:qFormat/>
    <w:rsid w:val="003120E0"/>
    <w:pPr>
      <w:ind w:left="720"/>
    </w:pPr>
  </w:style>
  <w:style w:type="table" w:styleId="TableGrid">
    <w:name w:val="Table Grid"/>
    <w:basedOn w:val="TableNormal"/>
    <w:uiPriority w:val="59"/>
    <w:rsid w:val="00312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52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23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18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0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2807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0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414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1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445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2825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2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643/lnDf9srxDn5DtA6stgPTFw==">CgMxLjAyDmgucGI4ZnV0a3FkNHFvOAByITFZQVB6VTM5U0tRYnBDMld5cERVdmFJWTAzTmoyYl9WNA==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4565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Kecler Malecka</dc:creator>
  <cp:lastModifiedBy>Iwona Kecler Malecka</cp:lastModifiedBy>
  <cp:revision>2</cp:revision>
  <cp:lastPrinted>2025-08-01T00:34:00Z</cp:lastPrinted>
  <dcterms:created xsi:type="dcterms:W3CDTF">2026-10-02T02:03:00Z</dcterms:created>
  <dcterms:modified xsi:type="dcterms:W3CDTF">2026-10-02T02:03:00Z</dcterms:modified>
</cp:coreProperties>
</file>