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6CE64" w14:textId="77777777" w:rsidR="00786930" w:rsidRDefault="0094441C" w:rsidP="00786930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786930">
        <w:rPr>
          <w:b/>
          <w:bCs/>
          <w:sz w:val="28"/>
          <w:szCs w:val="28"/>
        </w:rPr>
        <w:t>V Zjazd P</w:t>
      </w:r>
      <w:r w:rsidR="00786930" w:rsidRPr="00786930">
        <w:rPr>
          <w:b/>
          <w:bCs/>
          <w:sz w:val="28"/>
          <w:szCs w:val="28"/>
        </w:rPr>
        <w:t xml:space="preserve">olskiego </w:t>
      </w:r>
      <w:r w:rsidRPr="00786930">
        <w:rPr>
          <w:b/>
          <w:bCs/>
          <w:sz w:val="28"/>
          <w:szCs w:val="28"/>
        </w:rPr>
        <w:t>T</w:t>
      </w:r>
      <w:r w:rsidR="00786930" w:rsidRPr="00786930">
        <w:rPr>
          <w:b/>
          <w:bCs/>
          <w:sz w:val="28"/>
          <w:szCs w:val="28"/>
        </w:rPr>
        <w:t xml:space="preserve">owarzystwa </w:t>
      </w:r>
      <w:r w:rsidRPr="00786930">
        <w:rPr>
          <w:b/>
          <w:bCs/>
          <w:sz w:val="28"/>
          <w:szCs w:val="28"/>
        </w:rPr>
        <w:t>U</w:t>
      </w:r>
      <w:r w:rsidR="00786930" w:rsidRPr="00786930">
        <w:rPr>
          <w:b/>
          <w:bCs/>
          <w:sz w:val="28"/>
          <w:szCs w:val="28"/>
        </w:rPr>
        <w:t xml:space="preserve">rologii </w:t>
      </w:r>
      <w:r w:rsidRPr="00786930">
        <w:rPr>
          <w:b/>
          <w:bCs/>
          <w:sz w:val="28"/>
          <w:szCs w:val="28"/>
        </w:rPr>
        <w:t>D</w:t>
      </w:r>
      <w:r w:rsidR="00786930" w:rsidRPr="00786930">
        <w:rPr>
          <w:b/>
          <w:bCs/>
          <w:sz w:val="28"/>
          <w:szCs w:val="28"/>
        </w:rPr>
        <w:t>ziecięcej</w:t>
      </w:r>
    </w:p>
    <w:p w14:paraId="381819F8" w14:textId="7B818DE4" w:rsidR="00786930" w:rsidRPr="00786930" w:rsidRDefault="00786930" w:rsidP="00786930">
      <w:pPr>
        <w:spacing w:after="0" w:line="240" w:lineRule="auto"/>
        <w:jc w:val="center"/>
        <w:rPr>
          <w:i/>
          <w:iCs/>
          <w:sz w:val="28"/>
          <w:szCs w:val="28"/>
        </w:rPr>
      </w:pPr>
      <w:r w:rsidRPr="00786930">
        <w:rPr>
          <w:i/>
          <w:iCs/>
          <w:sz w:val="28"/>
          <w:szCs w:val="28"/>
        </w:rPr>
        <w:t>Kraków, 9-10 października 2026 r.</w:t>
      </w:r>
    </w:p>
    <w:p w14:paraId="0FB21651" w14:textId="77777777" w:rsidR="00786930" w:rsidRDefault="00786930" w:rsidP="00786930">
      <w:pPr>
        <w:spacing w:after="0" w:line="240" w:lineRule="auto"/>
        <w:rPr>
          <w:b/>
          <w:bCs/>
        </w:rPr>
      </w:pPr>
    </w:p>
    <w:p w14:paraId="18C73B69" w14:textId="622349ED" w:rsidR="004B5524" w:rsidRDefault="00786930" w:rsidP="00786930">
      <w:pPr>
        <w:spacing w:after="0" w:line="240" w:lineRule="auto"/>
        <w:jc w:val="center"/>
        <w:rPr>
          <w:b/>
          <w:bCs/>
          <w:color w:val="002060"/>
        </w:rPr>
      </w:pPr>
      <w:r w:rsidRPr="00786930">
        <w:rPr>
          <w:b/>
          <w:bCs/>
          <w:color w:val="002060"/>
        </w:rPr>
        <w:t>P</w:t>
      </w:r>
      <w:r w:rsidR="00A3226B" w:rsidRPr="00786930">
        <w:rPr>
          <w:b/>
          <w:bCs/>
          <w:color w:val="002060"/>
        </w:rPr>
        <w:t>iątek</w:t>
      </w:r>
      <w:r w:rsidRPr="00786930">
        <w:rPr>
          <w:b/>
          <w:bCs/>
          <w:color w:val="002060"/>
        </w:rPr>
        <w:t xml:space="preserve">, </w:t>
      </w:r>
      <w:r w:rsidR="00A3226B" w:rsidRPr="00786930">
        <w:rPr>
          <w:b/>
          <w:bCs/>
          <w:color w:val="002060"/>
        </w:rPr>
        <w:t>9 październik</w:t>
      </w:r>
      <w:r>
        <w:rPr>
          <w:b/>
          <w:bCs/>
          <w:color w:val="002060"/>
        </w:rPr>
        <w:t>a</w:t>
      </w:r>
      <w:r w:rsidR="00A3226B" w:rsidRPr="00786930">
        <w:rPr>
          <w:b/>
          <w:bCs/>
          <w:color w:val="002060"/>
        </w:rPr>
        <w:t xml:space="preserve"> 2026</w:t>
      </w:r>
    </w:p>
    <w:p w14:paraId="0BAF7031" w14:textId="77777777" w:rsidR="00786930" w:rsidRPr="00786930" w:rsidRDefault="00786930" w:rsidP="00786930">
      <w:pPr>
        <w:spacing w:after="0" w:line="240" w:lineRule="auto"/>
        <w:jc w:val="center"/>
        <w:rPr>
          <w:b/>
          <w:bCs/>
          <w:color w:val="002060"/>
        </w:rPr>
      </w:pPr>
    </w:p>
    <w:p w14:paraId="0161C47B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08:30 – 09:00</w:t>
      </w:r>
    </w:p>
    <w:p w14:paraId="1EBB47ED" w14:textId="70441C3B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Rejestracja / Registration</w:t>
      </w:r>
    </w:p>
    <w:p w14:paraId="33A7106C" w14:textId="77777777" w:rsidR="00095003" w:rsidRDefault="00095003" w:rsidP="00095003">
      <w:pPr>
        <w:spacing w:after="0" w:line="240" w:lineRule="auto"/>
        <w:rPr>
          <w:b/>
          <w:bCs/>
        </w:rPr>
      </w:pPr>
    </w:p>
    <w:p w14:paraId="11C30D25" w14:textId="5CFB66E4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09:00 – 09:15</w:t>
      </w:r>
    </w:p>
    <w:p w14:paraId="02DBEC58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Otwarcie zjazdu / Opening</w:t>
      </w:r>
    </w:p>
    <w:p w14:paraId="151F0B6B" w14:textId="77777777" w:rsidR="00095003" w:rsidRDefault="00095003" w:rsidP="00095003">
      <w:pPr>
        <w:spacing w:after="0" w:line="240" w:lineRule="auto"/>
        <w:rPr>
          <w:b/>
          <w:bCs/>
        </w:rPr>
      </w:pPr>
    </w:p>
    <w:p w14:paraId="4A06A806" w14:textId="2B2DBFAD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09:15 – 10:30</w:t>
      </w:r>
    </w:p>
    <w:p w14:paraId="7C68CB47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(non) Forgotten problems in pediatic urology (session in English)</w:t>
      </w:r>
    </w:p>
    <w:p w14:paraId="5B4B5AD4" w14:textId="77777777" w:rsidR="00095003" w:rsidRPr="00095003" w:rsidRDefault="00095003" w:rsidP="00095003">
      <w:pPr>
        <w:numPr>
          <w:ilvl w:val="0"/>
          <w:numId w:val="1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09:15 – 09:40</w:t>
      </w:r>
    </w:p>
    <w:p w14:paraId="74E8508D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Once upon a time in Utrecht: urological management of patients with spinal dysraphism</w:t>
      </w:r>
    </w:p>
    <w:p w14:paraId="0F6733C0" w14:textId="77777777" w:rsidR="00095003" w:rsidRPr="00095003" w:rsidRDefault="00095003" w:rsidP="00095003">
      <w:pPr>
        <w:numPr>
          <w:ilvl w:val="1"/>
          <w:numId w:val="1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Prof. Tom de Jong</w:t>
      </w:r>
    </w:p>
    <w:p w14:paraId="0539106A" w14:textId="77777777" w:rsidR="00095003" w:rsidRPr="00095003" w:rsidRDefault="00095003" w:rsidP="00095003">
      <w:pPr>
        <w:numPr>
          <w:ilvl w:val="0"/>
          <w:numId w:val="1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09:40 – 10:05</w:t>
      </w:r>
    </w:p>
    <w:p w14:paraId="793766CE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Pharmacotherapy of the LUTD: how the drugs work.</w:t>
      </w:r>
    </w:p>
    <w:p w14:paraId="5D6FE4CB" w14:textId="77777777" w:rsidR="00095003" w:rsidRPr="00095003" w:rsidRDefault="00095003" w:rsidP="00095003">
      <w:pPr>
        <w:numPr>
          <w:ilvl w:val="1"/>
          <w:numId w:val="1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Prof. Christian Radmayr</w:t>
      </w:r>
    </w:p>
    <w:p w14:paraId="28A9389B" w14:textId="77777777" w:rsidR="00095003" w:rsidRPr="00095003" w:rsidRDefault="00095003" w:rsidP="00095003">
      <w:pPr>
        <w:numPr>
          <w:ilvl w:val="0"/>
          <w:numId w:val="1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10:05 – 10:30</w:t>
      </w:r>
    </w:p>
    <w:p w14:paraId="7EED6B9F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NLUTD in children anno domini 2024 – the guideline.</w:t>
      </w:r>
    </w:p>
    <w:p w14:paraId="7546A061" w14:textId="77777777" w:rsidR="00095003" w:rsidRPr="00095003" w:rsidRDefault="00095003" w:rsidP="00095003">
      <w:pPr>
        <w:numPr>
          <w:ilvl w:val="1"/>
          <w:numId w:val="1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Dr hab. Michał Maternik</w:t>
      </w:r>
    </w:p>
    <w:p w14:paraId="31839F8D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10:30 – 11:30</w:t>
      </w:r>
    </w:p>
    <w:p w14:paraId="218CB6DF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Dolne drogi moczowe cz. 1</w:t>
      </w:r>
    </w:p>
    <w:p w14:paraId="2E5049E7" w14:textId="224EA4E9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592FE1EE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5 lat działalności Ośrodka Diagnostyki i Leczenia Zaburzeń Czynnościowych Dróg Moczowych u Dzieci w WSSD w Olsztynie</w:t>
      </w:r>
    </w:p>
    <w:p w14:paraId="1CFB5E73" w14:textId="77777777" w:rsidR="00095003" w:rsidRPr="00095003" w:rsidRDefault="00095003" w:rsidP="00095003">
      <w:pPr>
        <w:numPr>
          <w:ilvl w:val="1"/>
          <w:numId w:val="2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Bartosz Kotkowicz, Maciej Fedoniuk, Wojciech ChoińskiKliniczny Oddział Chirurgii i Urologii Dziecięcej z Ośrodkiem Leczenia Zmian Naczyniowych</w:t>
      </w:r>
    </w:p>
    <w:p w14:paraId="72632655" w14:textId="3E1941DB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60C292CC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Opieka skoordynowana nad pacjentem z pęcherzem neurogennym - czy jest to możliwe?</w:t>
      </w:r>
    </w:p>
    <w:p w14:paraId="23868922" w14:textId="77777777" w:rsidR="00095003" w:rsidRPr="00095003" w:rsidRDefault="00095003" w:rsidP="00095003">
      <w:pPr>
        <w:numPr>
          <w:ilvl w:val="1"/>
          <w:numId w:val="2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Jakub NoskiewiczKlinika Chirurgii Dziecięcej, Urologii Dziecięcej i Pediatrii DSK UCK WUM</w:t>
      </w:r>
    </w:p>
    <w:p w14:paraId="7B479BD7" w14:textId="77777777" w:rsidR="00095003" w:rsidRPr="00095003" w:rsidRDefault="00095003" w:rsidP="00095003">
      <w:pPr>
        <w:numPr>
          <w:ilvl w:val="1"/>
          <w:numId w:val="2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Karolina Standio-PomorskaKlinika Chirurgii Dziecięcej, Urologii Dziecięcej i Pediatrii DSK UCK WUM</w:t>
      </w:r>
    </w:p>
    <w:p w14:paraId="053273AE" w14:textId="77777777" w:rsidR="00095003" w:rsidRPr="00095003" w:rsidRDefault="00095003" w:rsidP="00095003">
      <w:pPr>
        <w:numPr>
          <w:ilvl w:val="1"/>
          <w:numId w:val="2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Anna WabikKlinika Nefrologii Dziecięcej i Pediatrii DSK UCK WUM</w:t>
      </w:r>
    </w:p>
    <w:p w14:paraId="7B8C9553" w14:textId="77777777" w:rsidR="00095003" w:rsidRPr="00095003" w:rsidRDefault="00095003" w:rsidP="00095003">
      <w:pPr>
        <w:numPr>
          <w:ilvl w:val="1"/>
          <w:numId w:val="2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Jerzy CzyżKlinika Chirurgii Dziecięcej, Urologii Dziecięcej i Pediatrii DSK UCK WUM</w:t>
      </w:r>
    </w:p>
    <w:p w14:paraId="5B499D6B" w14:textId="77777777" w:rsidR="00095003" w:rsidRPr="00095003" w:rsidRDefault="00095003" w:rsidP="00095003">
      <w:pPr>
        <w:numPr>
          <w:ilvl w:val="1"/>
          <w:numId w:val="2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Natalia CzaplińskaKlinika Neonatologii i Chorób Rzadkich DSK UCK WUM</w:t>
      </w:r>
    </w:p>
    <w:p w14:paraId="3228ECE9" w14:textId="77777777" w:rsidR="00095003" w:rsidRPr="00095003" w:rsidRDefault="00095003" w:rsidP="00095003">
      <w:pPr>
        <w:numPr>
          <w:ilvl w:val="1"/>
          <w:numId w:val="2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Bożena Kociszewska-NajmanKlinika Neonatologii i Chorób Rzadkich DSK UCK WUM</w:t>
      </w:r>
    </w:p>
    <w:p w14:paraId="671574B8" w14:textId="77777777" w:rsidR="00095003" w:rsidRPr="00095003" w:rsidRDefault="00095003" w:rsidP="00095003">
      <w:pPr>
        <w:numPr>
          <w:ilvl w:val="1"/>
          <w:numId w:val="2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Małgorzata Mizerska-WasiakKlinika Nefrologii Dziecięcej i Pediatrii DSK UCK WUM</w:t>
      </w:r>
    </w:p>
    <w:p w14:paraId="3D2B9B06" w14:textId="6A0045C6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4CE70966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Długofalowe wyniki przetok Mitrofanoffa i Malone’a u pacjentek wkraczających w dorosłość - znaczenie ciągłości opieki i tranzycji do medycyny dorosłych</w:t>
      </w:r>
    </w:p>
    <w:p w14:paraId="56606E30" w14:textId="77777777" w:rsidR="00095003" w:rsidRPr="00095003" w:rsidRDefault="00095003" w:rsidP="00095003">
      <w:pPr>
        <w:numPr>
          <w:ilvl w:val="1"/>
          <w:numId w:val="2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Magdalena Jastrzębska, Agnieszka Wiernik, Grzegorz Kudela, Tomasz KoszutskiKatedra Chirurgii Dziecięcej. Klinika Chirurgii i Urologii Dziecięcej. Śląski Uniwersytet Medyczny w Katowicach</w:t>
      </w:r>
    </w:p>
    <w:p w14:paraId="4C700300" w14:textId="2781A741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002FEF7F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Wstępne wyniki stosowania VESOXX® u dzieci z neurogenną nadreaktywnością wypieracza</w:t>
      </w:r>
    </w:p>
    <w:p w14:paraId="4A037C1B" w14:textId="77777777" w:rsidR="00095003" w:rsidRPr="00095003" w:rsidRDefault="00095003" w:rsidP="00095003">
      <w:pPr>
        <w:numPr>
          <w:ilvl w:val="1"/>
          <w:numId w:val="2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Janusz Sulisławski, Rafał Chrzan, Barbara Dobrowolska-Glazar, Ireneusz Honkisz, Aneta Piotrowska-Gall, Michał WolnickiKlinika Urologii Dziecięcej Collegium Medicum Uniwersytetu Jagiellońskiego</w:t>
      </w:r>
    </w:p>
    <w:p w14:paraId="02BCEEA8" w14:textId="33FA38CA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251C528A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Predyktory ciężkich zakażeń układu moczowego u dzieci z pęcherzem neurogennym – analiza czynników ryzyka.</w:t>
      </w:r>
    </w:p>
    <w:p w14:paraId="4A9731C1" w14:textId="77777777" w:rsidR="00095003" w:rsidRPr="00095003" w:rsidRDefault="00095003" w:rsidP="00095003">
      <w:pPr>
        <w:numPr>
          <w:ilvl w:val="1"/>
          <w:numId w:val="2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Jan Żołądek, Marek KrakósKlinika Chirurgii i Urologii Dziecięcej Instytut Centrum Zdrowia Matki Polki w Łodzi</w:t>
      </w:r>
    </w:p>
    <w:p w14:paraId="255C9DBE" w14:textId="21615E7F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6D1C59B0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Schemat postępowania diagnostyczno-leczniczego u pacjentów z neurogenną dysfunkcją pęcherza moczowego z wyłonioną przetoką pęcherzowo-skórną – doświadczenie jednego ośrodka.</w:t>
      </w:r>
    </w:p>
    <w:p w14:paraId="73A9A2B4" w14:textId="77777777" w:rsidR="00095003" w:rsidRPr="00095003" w:rsidRDefault="00095003" w:rsidP="00095003">
      <w:pPr>
        <w:numPr>
          <w:ilvl w:val="1"/>
          <w:numId w:val="2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Karolina OskrobaInstytut "Pomnik - Centrum Zdrowia Dziecka" - Klinika Urologii Dziecięcej</w:t>
      </w:r>
    </w:p>
    <w:p w14:paraId="4DD3D7A3" w14:textId="77777777" w:rsidR="00095003" w:rsidRPr="00095003" w:rsidRDefault="00095003" w:rsidP="00095003">
      <w:pPr>
        <w:numPr>
          <w:ilvl w:val="1"/>
          <w:numId w:val="2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Kinga KowalczykInstytut "Pomnik - Centrum Zdrowia Dziecka" - Klinika Urologii Dziecięcej</w:t>
      </w:r>
    </w:p>
    <w:p w14:paraId="530478FB" w14:textId="77777777" w:rsidR="00095003" w:rsidRPr="00095003" w:rsidRDefault="00095003" w:rsidP="00095003">
      <w:pPr>
        <w:numPr>
          <w:ilvl w:val="1"/>
          <w:numId w:val="2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Katarzyna BałażLUX MED Szpital Carolina</w:t>
      </w:r>
    </w:p>
    <w:p w14:paraId="6DA21D2E" w14:textId="77777777" w:rsidR="00095003" w:rsidRPr="00095003" w:rsidRDefault="00095003" w:rsidP="00095003">
      <w:pPr>
        <w:numPr>
          <w:ilvl w:val="1"/>
          <w:numId w:val="2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Agata TrypensInstytut "Pomnik - Centrum Zdrowia Dziecka" - Klinika Urologii Dziecięcej</w:t>
      </w:r>
    </w:p>
    <w:p w14:paraId="7F467268" w14:textId="77777777" w:rsidR="00095003" w:rsidRPr="00095003" w:rsidRDefault="00095003" w:rsidP="00095003">
      <w:pPr>
        <w:numPr>
          <w:ilvl w:val="1"/>
          <w:numId w:val="2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Lidia Skobejko-WłodarskaInstytut "Pomnik - Centrum Zdrowia Dziecka" - Klinika Urologii Dziecięcej</w:t>
      </w:r>
    </w:p>
    <w:p w14:paraId="4C9FF3FF" w14:textId="77777777" w:rsidR="00095003" w:rsidRPr="00095003" w:rsidRDefault="00095003" w:rsidP="00095003">
      <w:pPr>
        <w:numPr>
          <w:ilvl w:val="1"/>
          <w:numId w:val="2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Piotr GastołInstytut "Pomnik - Centrum Zdrowia Dziecka" - Klinika Urologii Dziecięcej</w:t>
      </w:r>
    </w:p>
    <w:p w14:paraId="2F604CFD" w14:textId="2F73020F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1C76471A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Nawracające zapalenia najądrzy jako manifestacja ciężkich zaburzeń czynności dolnych dróg moczowych imitujących anatomiczną przeszkodę podpęcherzową u pacjenta z dysplazją ektodermalną – opis przypadku.</w:t>
      </w:r>
    </w:p>
    <w:p w14:paraId="009264F9" w14:textId="77777777" w:rsidR="00095003" w:rsidRPr="00095003" w:rsidRDefault="00095003" w:rsidP="00095003">
      <w:pPr>
        <w:numPr>
          <w:ilvl w:val="1"/>
          <w:numId w:val="2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Alicja Pawelczyk, Kinga Kowalczyk, Magda Plewko, Piotr GastołInstytut "Pomnik - Centrum Zdrowia Dziecka" - Klinika Urologii Dziecięcej</w:t>
      </w:r>
    </w:p>
    <w:p w14:paraId="0B386499" w14:textId="6A22BDB5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0D7807A5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Ekstremalnie mała pojemność pęcherza moczowego u pacjentów przygotowywanych do przeszczepienia nerki – schemat postępowania.</w:t>
      </w:r>
    </w:p>
    <w:p w14:paraId="50C9FD8D" w14:textId="77777777" w:rsidR="00095003" w:rsidRPr="00095003" w:rsidRDefault="00095003" w:rsidP="00095003">
      <w:pPr>
        <w:numPr>
          <w:ilvl w:val="1"/>
          <w:numId w:val="2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Michał Gogolewski, Jacek Rubik, Kinga Kowalczyk, Lidia Skobejko-WłodarskaInstytut "Pomnik - Centrum Zdrowia Dziecka" - Klinika Urologii Dziecięcej</w:t>
      </w:r>
    </w:p>
    <w:p w14:paraId="7010D9AE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11:30 – 12:00</w:t>
      </w:r>
    </w:p>
    <w:p w14:paraId="517BED6F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Przerwa kawowa / Coffee Break</w:t>
      </w:r>
    </w:p>
    <w:p w14:paraId="6828F376" w14:textId="77777777" w:rsidR="00095003" w:rsidRDefault="00095003" w:rsidP="00095003">
      <w:pPr>
        <w:spacing w:after="0" w:line="240" w:lineRule="auto"/>
        <w:rPr>
          <w:b/>
          <w:bCs/>
        </w:rPr>
      </w:pPr>
    </w:p>
    <w:p w14:paraId="1A5093AB" w14:textId="51D4B4CD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12:00 – 13:30</w:t>
      </w:r>
    </w:p>
    <w:p w14:paraId="203DC085" w14:textId="77777777" w:rsid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Tranzycja – różne aspekty</w:t>
      </w:r>
    </w:p>
    <w:p w14:paraId="531349D7" w14:textId="77777777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7C0F6709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12:00 – 12:25</w:t>
      </w:r>
    </w:p>
    <w:p w14:paraId="75F0B15D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Tranzycja w nefrologii</w:t>
      </w:r>
    </w:p>
    <w:p w14:paraId="2DD1289C" w14:textId="77777777" w:rsid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Dr hab. Piotr Skrzypczyk</w:t>
      </w:r>
    </w:p>
    <w:p w14:paraId="1AFF9DFE" w14:textId="77777777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4C0FAAD5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12:25 – 12:50</w:t>
      </w:r>
    </w:p>
    <w:p w14:paraId="10199622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Tranzycja w urologii</w:t>
      </w:r>
    </w:p>
    <w:p w14:paraId="40A14748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Prof. Mikołaj Przydacz</w:t>
      </w:r>
    </w:p>
    <w:p w14:paraId="126F9031" w14:textId="77777777" w:rsidR="00095003" w:rsidRDefault="00095003" w:rsidP="00095003">
      <w:pPr>
        <w:spacing w:after="0" w:line="240" w:lineRule="auto"/>
        <w:rPr>
          <w:b/>
          <w:bCs/>
        </w:rPr>
      </w:pPr>
    </w:p>
    <w:p w14:paraId="06386017" w14:textId="5B5CCE9F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12:50 – 13:05</w:t>
      </w:r>
    </w:p>
    <w:p w14:paraId="3BCAF80C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TRAQ – brakujące ogniwo</w:t>
      </w:r>
    </w:p>
    <w:p w14:paraId="749AA5D8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Dr Barbara Dobrowolska-Glazar</w:t>
      </w:r>
    </w:p>
    <w:p w14:paraId="144986C5" w14:textId="77777777" w:rsidR="00095003" w:rsidRDefault="00095003" w:rsidP="00095003">
      <w:pPr>
        <w:spacing w:after="0" w:line="240" w:lineRule="auto"/>
        <w:rPr>
          <w:b/>
          <w:bCs/>
        </w:rPr>
      </w:pPr>
    </w:p>
    <w:p w14:paraId="6BD9463A" w14:textId="143D71F5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13:05 – 13:30</w:t>
      </w:r>
    </w:p>
    <w:p w14:paraId="09681B88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Guzy piersi u nastolatek i młodych dorosłych</w:t>
      </w:r>
    </w:p>
    <w:p w14:paraId="79F4D8A4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Dr Paweł Guzik</w:t>
      </w:r>
    </w:p>
    <w:p w14:paraId="6C9A8D24" w14:textId="77777777" w:rsidR="00095003" w:rsidRDefault="00095003" w:rsidP="00095003">
      <w:pPr>
        <w:spacing w:after="0" w:line="240" w:lineRule="auto"/>
        <w:rPr>
          <w:b/>
          <w:bCs/>
        </w:rPr>
      </w:pPr>
    </w:p>
    <w:p w14:paraId="4127FA2C" w14:textId="63C3E0F9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13:30 – 14:15</w:t>
      </w:r>
    </w:p>
    <w:p w14:paraId="35B547B8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Walne zgromadzenie członków PTUD</w:t>
      </w:r>
    </w:p>
    <w:p w14:paraId="3C6CF664" w14:textId="77777777" w:rsidR="00095003" w:rsidRDefault="00095003" w:rsidP="00095003">
      <w:pPr>
        <w:spacing w:after="0" w:line="240" w:lineRule="auto"/>
        <w:rPr>
          <w:b/>
          <w:bCs/>
        </w:rPr>
      </w:pPr>
    </w:p>
    <w:p w14:paraId="068D409A" w14:textId="0025925F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14:15 – 15:15</w:t>
      </w:r>
    </w:p>
    <w:p w14:paraId="73F416DA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Lunch</w:t>
      </w:r>
    </w:p>
    <w:p w14:paraId="0383D128" w14:textId="77777777" w:rsidR="00095003" w:rsidRDefault="00095003" w:rsidP="00095003">
      <w:pPr>
        <w:spacing w:after="0" w:line="240" w:lineRule="auto"/>
        <w:rPr>
          <w:b/>
          <w:bCs/>
        </w:rPr>
      </w:pPr>
    </w:p>
    <w:p w14:paraId="761DB143" w14:textId="3B3536CB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15:15 – 16:15</w:t>
      </w:r>
    </w:p>
    <w:p w14:paraId="6C265225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Nerka</w:t>
      </w:r>
    </w:p>
    <w:p w14:paraId="3AA83A8B" w14:textId="77777777" w:rsidR="00095003" w:rsidRDefault="00095003" w:rsidP="00095003">
      <w:pPr>
        <w:spacing w:after="0" w:line="240" w:lineRule="auto"/>
        <w:rPr>
          <w:b/>
          <w:bCs/>
        </w:rPr>
      </w:pPr>
    </w:p>
    <w:p w14:paraId="127AFFD5" w14:textId="72FBA2FA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Przezskórna skleroterapia pod kontrolą USG z użyciem doksycykliny w przypadku 70 ml wrodzonej torbieli nerki u niemowlęcia</w:t>
      </w:r>
    </w:p>
    <w:p w14:paraId="13B5447B" w14:textId="77777777" w:rsidR="00095003" w:rsidRDefault="00095003" w:rsidP="00095003">
      <w:pPr>
        <w:numPr>
          <w:ilvl w:val="1"/>
          <w:numId w:val="4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Joanna Litewka, Ewa Wajszczuk, Krzysztof Mozol, Beata Jurkiewicz, Joanna SamotyjekKlinika Chirurgii i Urologii Dziecięcej CMKP w Dziekanowie Leśnym</w:t>
      </w:r>
    </w:p>
    <w:p w14:paraId="71444CB0" w14:textId="77777777" w:rsidR="00095003" w:rsidRPr="00095003" w:rsidRDefault="00095003" w:rsidP="00095003">
      <w:pPr>
        <w:spacing w:after="0" w:line="240" w:lineRule="auto"/>
        <w:ind w:left="1440"/>
        <w:rPr>
          <w:b/>
          <w:bCs/>
        </w:rPr>
      </w:pPr>
    </w:p>
    <w:p w14:paraId="1DC96B00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Zastosowanie nowoczesnych technik wizualizacji oraz modelowania 3D jako narzędzi do planowania operacji nerkooszczędzających (NSS)</w:t>
      </w:r>
    </w:p>
    <w:p w14:paraId="531A93F9" w14:textId="77777777" w:rsidR="00095003" w:rsidRPr="00095003" w:rsidRDefault="00095003" w:rsidP="00095003">
      <w:pPr>
        <w:numPr>
          <w:ilvl w:val="1"/>
          <w:numId w:val="4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Michal WolnickiKlinika Urologii Dziecięcej Collegium Medicum Uniwersytetu Jagiellońskiego, Uniwersytecki Szpital Dziecięcy w Krakowie</w:t>
      </w:r>
    </w:p>
    <w:p w14:paraId="3DABA168" w14:textId="77777777" w:rsidR="00095003" w:rsidRPr="00095003" w:rsidRDefault="00095003" w:rsidP="00095003">
      <w:pPr>
        <w:numPr>
          <w:ilvl w:val="1"/>
          <w:numId w:val="4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Barbara GlazarKlinika Urologii Dziecięcej Collegium Medicum Uniwersytetu Jagiellońskiego, Uniwersytecki Szpital Dziecięcy w Krakowie</w:t>
      </w:r>
    </w:p>
    <w:p w14:paraId="7C5BE679" w14:textId="77777777" w:rsidR="00095003" w:rsidRPr="00095003" w:rsidRDefault="00095003" w:rsidP="00095003">
      <w:pPr>
        <w:numPr>
          <w:ilvl w:val="1"/>
          <w:numId w:val="4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Ireneusz HonkiszKlinika Urologii Dziecięcej Collegium Medicum Uniwersytetu Jagiellońskiego, Uniwersytecki Szpital Dziecięcy w Krakowie</w:t>
      </w:r>
    </w:p>
    <w:p w14:paraId="6CA5AC09" w14:textId="77777777" w:rsidR="00095003" w:rsidRPr="00095003" w:rsidRDefault="00095003" w:rsidP="00095003">
      <w:pPr>
        <w:numPr>
          <w:ilvl w:val="1"/>
          <w:numId w:val="4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lastRenderedPageBreak/>
        <w:t>Aneta Piotrowska-GallKlinika Urologii Dziecięcej Collegium Medicum Uniwersytetu Jagiellońskiego, Uniwersytecki Szpital Dziecięcy w Krakowie</w:t>
      </w:r>
    </w:p>
    <w:p w14:paraId="2AC5CDAE" w14:textId="77777777" w:rsidR="00095003" w:rsidRPr="00095003" w:rsidRDefault="00095003" w:rsidP="00095003">
      <w:pPr>
        <w:numPr>
          <w:ilvl w:val="1"/>
          <w:numId w:val="4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Janusz SulisławskiKlinika Urologii Dziecięcej Collegium Medicum Uniwersytetu Jagiellońskiego, Uniwersytecki Szpital Dziecięcy w Krakowie</w:t>
      </w:r>
    </w:p>
    <w:p w14:paraId="01706228" w14:textId="77777777" w:rsidR="00095003" w:rsidRPr="00095003" w:rsidRDefault="00095003" w:rsidP="00095003">
      <w:pPr>
        <w:numPr>
          <w:ilvl w:val="1"/>
          <w:numId w:val="4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Krzysztof GrandysOddział Anestezjologii i Intensywnej Terapii, Uniwersytecki Szpital Dziecięcy w Krakowie</w:t>
      </w:r>
    </w:p>
    <w:p w14:paraId="4F72591E" w14:textId="77777777" w:rsidR="00095003" w:rsidRPr="00095003" w:rsidRDefault="00095003" w:rsidP="00095003">
      <w:pPr>
        <w:numPr>
          <w:ilvl w:val="1"/>
          <w:numId w:val="4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Rafał ChrzanKlinika Urologii Dziecięcej Collegium Medicum Uniwersytetu Jagiellońskiego, Uniwersytecki Szpital Dziecięcy w Krakowie</w:t>
      </w:r>
    </w:p>
    <w:p w14:paraId="70D1C3C4" w14:textId="643EF0C0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3A5022C6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Wrodzona torbiel nerki u niemowlęcia</w:t>
      </w:r>
    </w:p>
    <w:p w14:paraId="2F52E76A" w14:textId="77777777" w:rsidR="00095003" w:rsidRPr="00095003" w:rsidRDefault="00095003" w:rsidP="00095003">
      <w:pPr>
        <w:numPr>
          <w:ilvl w:val="1"/>
          <w:numId w:val="4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Joanna Litewka, Joanna Samotyjek, Beata JurkiewiczSZPZOZ im. Dzieci Warszawy w Dziekanowie Leśnym</w:t>
      </w:r>
    </w:p>
    <w:p w14:paraId="1A848D0D" w14:textId="5DA6D67B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6A23E065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Pomostowanie tętnicy nerkowej u dziecka z niepoddającym się leczeniu nadciśnieniu tętniczym</w:t>
      </w:r>
    </w:p>
    <w:p w14:paraId="7D647720" w14:textId="77777777" w:rsidR="00095003" w:rsidRPr="00095003" w:rsidRDefault="00095003" w:rsidP="00095003">
      <w:pPr>
        <w:numPr>
          <w:ilvl w:val="1"/>
          <w:numId w:val="4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Jakub NoskiewiczKlinika Chirurgii i Urologii Dziecięcej i Pediatrii DSK UCK WUM</w:t>
      </w:r>
    </w:p>
    <w:p w14:paraId="123B112C" w14:textId="77777777" w:rsidR="00095003" w:rsidRPr="00095003" w:rsidRDefault="00095003" w:rsidP="00095003">
      <w:pPr>
        <w:numPr>
          <w:ilvl w:val="1"/>
          <w:numId w:val="4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Karolina Standio-PomorskaKlinika Chirurgii i Urologii Dziecięcej i Pediatrii DSK UCK WUM</w:t>
      </w:r>
    </w:p>
    <w:p w14:paraId="7F0E72E9" w14:textId="77777777" w:rsidR="00095003" w:rsidRPr="00095003" w:rsidRDefault="00095003" w:rsidP="00095003">
      <w:pPr>
        <w:numPr>
          <w:ilvl w:val="1"/>
          <w:numId w:val="4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Piotr SkrzypczykKlinika Nefrologii Dziecięcej i Pediatrii DSK UCK WUM</w:t>
      </w:r>
    </w:p>
    <w:p w14:paraId="685B621B" w14:textId="77777777" w:rsidR="00095003" w:rsidRPr="00095003" w:rsidRDefault="00095003" w:rsidP="00095003">
      <w:pPr>
        <w:numPr>
          <w:ilvl w:val="1"/>
          <w:numId w:val="4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Michał BuczyńskiKlinika Kardiochirurgii i Chirurgii Dziecięcej DSK UCK WUM</w:t>
      </w:r>
    </w:p>
    <w:p w14:paraId="14CFA39E" w14:textId="77777777" w:rsidR="00095003" w:rsidRPr="00095003" w:rsidRDefault="00095003" w:rsidP="00095003">
      <w:pPr>
        <w:numPr>
          <w:ilvl w:val="1"/>
          <w:numId w:val="4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Małgorzata Mizerska-WasiakKlinika Nefrologii Dziecięcej i Pediatrii DSK UCK WUM</w:t>
      </w:r>
    </w:p>
    <w:p w14:paraId="7CC496E6" w14:textId="647F19A1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1CDDDFBB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Analiza pierwszych stu operacji robotycznych wykonanych przez jednego chirurga u pacjentów pediatrycznych</w:t>
      </w:r>
    </w:p>
    <w:p w14:paraId="06DCCB40" w14:textId="77777777" w:rsidR="00095003" w:rsidRPr="00095003" w:rsidRDefault="00095003" w:rsidP="00095003">
      <w:pPr>
        <w:numPr>
          <w:ilvl w:val="1"/>
          <w:numId w:val="4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Marcin Polok, Serhii Pavlenko, Paweł Haliński, Michał Konieczny, Małgorzata Nowak, Alicja Wojnowska-Skowroń, Katarzyna Staniul, Maja Mazurowska, Małgorzata Faron, Jarosław RogackiKliniczny Oddział Chirurgii i Urologii Dziecięcej, Lubuskie Uniwersyteckie Centrum Robotyki dla Dzieci i Dorosłych Szpital Uniwersytecki w Zielonej Górze Katedra Chirurgii i Urologii Dziecięcej, Collegium Medicum, Uniwersytet Zielonogórski</w:t>
      </w:r>
    </w:p>
    <w:p w14:paraId="5F6E0035" w14:textId="7B07135F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1A0AE6AB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Objawowy kikut moczowodu po laparoskopowej heminefrektomii u dzieci – analiza jednoośrodkowa</w:t>
      </w:r>
    </w:p>
    <w:p w14:paraId="2F3FF9CD" w14:textId="77777777" w:rsidR="00095003" w:rsidRPr="00095003" w:rsidRDefault="00095003" w:rsidP="00095003">
      <w:pPr>
        <w:numPr>
          <w:ilvl w:val="1"/>
          <w:numId w:val="4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Anna Krzykawska-Gałuszek, Agnieszka Wiernik, Grzegorz Kudela, Tomasz KoszutskiKatedra Chirurgii Dziecięcej. Klinika Chirurgii i Urologii Dziecięcej. Śląski Uniwersytet Medyczny w Katowicach.</w:t>
      </w:r>
    </w:p>
    <w:p w14:paraId="445EF27B" w14:textId="597F1434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09893DB1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Krzywa uczenia dokowania systemu robotowego daVinci - prospektywna analiza jednoośrodkowa</w:t>
      </w:r>
    </w:p>
    <w:p w14:paraId="71105D14" w14:textId="77777777" w:rsidR="00095003" w:rsidRPr="00095003" w:rsidRDefault="00095003" w:rsidP="00095003">
      <w:pPr>
        <w:numPr>
          <w:ilvl w:val="1"/>
          <w:numId w:val="4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lastRenderedPageBreak/>
        <w:t>Aneta Piotrowska-GallKlinika Urologii Dziecięcej Collegium Medicum Uniwersytetu Jagiellońskiego, Uniwersytecki Szpital Dziecięcy w Krakowie</w:t>
      </w:r>
    </w:p>
    <w:p w14:paraId="1BCFC7CC" w14:textId="77777777" w:rsidR="00095003" w:rsidRPr="00095003" w:rsidRDefault="00095003" w:rsidP="00095003">
      <w:pPr>
        <w:numPr>
          <w:ilvl w:val="1"/>
          <w:numId w:val="4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Maria GrubaKlinika Chirurgii Dziecięcej Collegium Medicum Uniwersytetu Jagiellońskiego, Uniwersytecki Szpital Dziecięcy w Krakowie</w:t>
      </w:r>
    </w:p>
    <w:p w14:paraId="0D309695" w14:textId="77777777" w:rsidR="00095003" w:rsidRPr="00095003" w:rsidRDefault="00095003" w:rsidP="00095003">
      <w:pPr>
        <w:numPr>
          <w:ilvl w:val="1"/>
          <w:numId w:val="4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Ireneusz HonkiszKlinika Urologii Dziecięcej Collegium Medicum Uniwersytetu Jagiellońskiego, Uniwersytecki Szpital Dziecięcy w Krakowie</w:t>
      </w:r>
    </w:p>
    <w:p w14:paraId="1C0D91D2" w14:textId="77777777" w:rsidR="00095003" w:rsidRPr="00095003" w:rsidRDefault="00095003" w:rsidP="00095003">
      <w:pPr>
        <w:numPr>
          <w:ilvl w:val="1"/>
          <w:numId w:val="4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Janusz SulisławskiKlinika Urologii Dziecięcej Collegium Medicum Uniwersytetu Jagiellońskiego, Uniwersytecki Szpital Dziecięcy w Krakowie</w:t>
      </w:r>
    </w:p>
    <w:p w14:paraId="4F9FE7E6" w14:textId="77777777" w:rsidR="00095003" w:rsidRPr="00095003" w:rsidRDefault="00095003" w:rsidP="00095003">
      <w:pPr>
        <w:numPr>
          <w:ilvl w:val="1"/>
          <w:numId w:val="4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Rafał ChrzanKlinika Urologii Dziecięcej Collegium Medicum Uniwersytetu Jagiellońskiego, Uniwersytecki Szpital Dziecięcy w Krakowie</w:t>
      </w:r>
    </w:p>
    <w:p w14:paraId="44904EC0" w14:textId="7B36EFEB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6F2A00AD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Wprowadzenie chirurgii robotycznej w leczeniu zdwojenia nerek u dzieci – porównanie z techniką laparoskopową"</w:t>
      </w:r>
    </w:p>
    <w:p w14:paraId="3968E063" w14:textId="77777777" w:rsidR="00095003" w:rsidRPr="00095003" w:rsidRDefault="00095003" w:rsidP="00095003">
      <w:pPr>
        <w:numPr>
          <w:ilvl w:val="1"/>
          <w:numId w:val="4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Stefan Anzelewicz, Marcin Łosin, Maciej Murawski, Piotr Czauderna, Andrzej GołębiewskiKlinika Chirurgii i Urologii Dzieci i Młodzieży, Gdański Uniwersytet Medyczny</w:t>
      </w:r>
    </w:p>
    <w:p w14:paraId="42B00C5A" w14:textId="77777777" w:rsidR="00095003" w:rsidRDefault="00095003" w:rsidP="00095003">
      <w:pPr>
        <w:spacing w:after="0" w:line="240" w:lineRule="auto"/>
        <w:rPr>
          <w:b/>
          <w:bCs/>
        </w:rPr>
      </w:pPr>
    </w:p>
    <w:p w14:paraId="07751367" w14:textId="059F1332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16:15 – 17:30</w:t>
      </w:r>
    </w:p>
    <w:p w14:paraId="31761D4D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Górne drogi moczowe cz. 1</w:t>
      </w:r>
    </w:p>
    <w:p w14:paraId="1B4EE65F" w14:textId="76D6B275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3CE8845B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Wpływ obecności naczynia dodatkowego na obraz kliniczny i wyniki pieloplastyki u dzieci. Analiza jednoośrodkowa.</w:t>
      </w:r>
    </w:p>
    <w:p w14:paraId="3F2A7997" w14:textId="77777777" w:rsidR="00095003" w:rsidRPr="00095003" w:rsidRDefault="00095003" w:rsidP="00095003">
      <w:pPr>
        <w:numPr>
          <w:ilvl w:val="1"/>
          <w:numId w:val="5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Aneta Piotrowska-Gall, Ireneusz Honkisz, Janusz Sulisławski, Michał Wolnicki, Barbara Dobrowolska-Glazar, Rafał ChrzanKlinika Urologii Dziecięcej Collegium Medicum Uniwersytetu Jagiellońskiego, Uniwersytecki Szpital Dziecięcy w Krakowie</w:t>
      </w:r>
    </w:p>
    <w:p w14:paraId="5B876A39" w14:textId="25892393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7502FAC6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Powikłania związane z drenażem okolicy zespolenia u pacjentów operowanych z powodu przeszkody podmiedniczkowej. Analiza jednoośrodkowa.</w:t>
      </w:r>
    </w:p>
    <w:p w14:paraId="0E5B779E" w14:textId="77777777" w:rsidR="00095003" w:rsidRPr="00095003" w:rsidRDefault="00095003" w:rsidP="00095003">
      <w:pPr>
        <w:numPr>
          <w:ilvl w:val="1"/>
          <w:numId w:val="5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Aneta Piotrowska-Gall, Ireneusz Honkisz, Janusz Sulisławski, Michał Wolnicki, Barbara Dobrowolska-Glazar, Rafał ChrzanKlinika Urologii Dziecięcej Collegium Medicum Uniwersytetu Jagiellońskiego, Uniwersytecki Szpital Dziecięcy w Krakowie</w:t>
      </w:r>
    </w:p>
    <w:p w14:paraId="66089B46" w14:textId="192675A1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7339B314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Analiza przyczyn niepowodzeń pierwotnego leczenia zwężeń miedniczkowo- moczowodowych u dzieci – doświadczenia jednego ośrodka</w:t>
      </w:r>
    </w:p>
    <w:p w14:paraId="079800A1" w14:textId="77777777" w:rsidR="00095003" w:rsidRPr="00095003" w:rsidRDefault="00095003" w:rsidP="00095003">
      <w:pPr>
        <w:numPr>
          <w:ilvl w:val="1"/>
          <w:numId w:val="5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Katarzyna Staniul, Paweł Haliński, Marcin PolokKliniczny Oddział Chirurgii i Urologii Dziecięcej, Szpital Uniwersytecki w Zielonej Górze, Uniwersytet Zielonogórski</w:t>
      </w:r>
    </w:p>
    <w:p w14:paraId="6D5CC56D" w14:textId="737B4FF1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1B0ED57E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Kwalifikacja do leczenia operacyjnego dzieci z wodonerczem – doświadczenia własnego ośrodka z ostatnich pięciu lat</w:t>
      </w:r>
    </w:p>
    <w:p w14:paraId="23211605" w14:textId="77777777" w:rsidR="00095003" w:rsidRPr="00095003" w:rsidRDefault="00095003" w:rsidP="00095003">
      <w:pPr>
        <w:numPr>
          <w:ilvl w:val="1"/>
          <w:numId w:val="5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lastRenderedPageBreak/>
        <w:t>Aleksandra Rogowska, Julia Inglot, Magdalena Bodzioch, Alicja Kalcowska, Agata Dzielendziak, Wojciech Apoznański, Dariusz PatkowskiUniwersytecki Szpital Kliniczny im. Jana Mikulicza Radeckiego we Wrocławiu</w:t>
      </w:r>
    </w:p>
    <w:p w14:paraId="47569016" w14:textId="5CB6C211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5EE286C3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Wodonercze u dzieci: ekspresja receptorów Cajala i P2X3 w komórkach śródmiąższowych połączenia miedniczkowo-moczowodowego i ich korelacja ze średnicą miedniczki nerkowej</w:t>
      </w:r>
    </w:p>
    <w:p w14:paraId="3358E0D3" w14:textId="77777777" w:rsidR="00095003" w:rsidRPr="00095003" w:rsidRDefault="00095003" w:rsidP="00095003">
      <w:pPr>
        <w:numPr>
          <w:ilvl w:val="1"/>
          <w:numId w:val="5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Bartosz Gogolok, Dominika Borselle, Wojciech Apoznański, Dariusz PatkowskiKlinika Chirurgii i Urologii Dziecięcej, Katedra Chirurgii, Urologii, Ortopedii i Traumatologii Dziecięcej, Wydział Lekarski, Uniwersytet Medyczny we Wrocławiu</w:t>
      </w:r>
    </w:p>
    <w:p w14:paraId="73B5CD66" w14:textId="77777777" w:rsidR="00095003" w:rsidRPr="00095003" w:rsidRDefault="00095003" w:rsidP="00095003">
      <w:pPr>
        <w:numPr>
          <w:ilvl w:val="1"/>
          <w:numId w:val="5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Maciej KaczorowskiZakład Patologii Klinicznej, Katedra Patologii Klinicznej i Doświadczalnej, Wydział Lekarski, Uniwersytet Medyczny we Wrocławiu</w:t>
      </w:r>
    </w:p>
    <w:p w14:paraId="2095BE96" w14:textId="77777777" w:rsidR="00095003" w:rsidRPr="00095003" w:rsidRDefault="00095003" w:rsidP="00095003">
      <w:pPr>
        <w:numPr>
          <w:ilvl w:val="1"/>
          <w:numId w:val="5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Agnieszka HałońZakład Patologii Klinicznej, Katedra Patologii Klinicznej i Doświadczalnej, Wydział Lekarski, Uniwersytet Medyczny we Wrocławiu</w:t>
      </w:r>
    </w:p>
    <w:p w14:paraId="2BBD5623" w14:textId="77777777" w:rsidR="00095003" w:rsidRPr="00095003" w:rsidRDefault="00095003" w:rsidP="00095003">
      <w:pPr>
        <w:numPr>
          <w:ilvl w:val="1"/>
          <w:numId w:val="5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Marcin PolokKlinika Chirurgii i Urologii Dziecięcej, Szpital Uniwersytecki w Zielonej Górze, Collegium Medicum, Uniwersytet Zielonogórski</w:t>
      </w:r>
    </w:p>
    <w:p w14:paraId="199E47CC" w14:textId="6A3FE735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683510BC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Nie każdy płyn w jamie otrzewnej po pyeloplastyce jest moczem – ciężkie zakażenie Clostridioides difficile imitujące ekstrawazację moczu. Opis przypadku.</w:t>
      </w:r>
    </w:p>
    <w:p w14:paraId="56CFDBE8" w14:textId="77777777" w:rsidR="00095003" w:rsidRPr="00095003" w:rsidRDefault="00095003" w:rsidP="00095003">
      <w:pPr>
        <w:numPr>
          <w:ilvl w:val="1"/>
          <w:numId w:val="5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Magdalena Plewko, Piotr GastołInstytut Pomnik Centrum Zdrowia Dziecka</w:t>
      </w:r>
    </w:p>
    <w:p w14:paraId="7F34246D" w14:textId="3095BEB6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0E665EF0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Zwężenie moczowodu - nowe możliwości leczenia endoskopowego.</w:t>
      </w:r>
    </w:p>
    <w:p w14:paraId="0854E20D" w14:textId="77777777" w:rsidR="00095003" w:rsidRPr="00095003" w:rsidRDefault="00095003" w:rsidP="00095003">
      <w:pPr>
        <w:numPr>
          <w:ilvl w:val="1"/>
          <w:numId w:val="5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Adam Halinski, Andrzej HalińskiOddział Urologii Dzieciecej, Wisniowa Clinic, Zielona Góra</w:t>
      </w:r>
    </w:p>
    <w:p w14:paraId="3B70BD6D" w14:textId="7BC21984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6F1FDAFB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O kalibracji stenotycznych moczowodów olbrzymich słów kilka</w:t>
      </w:r>
    </w:p>
    <w:p w14:paraId="3420CDF7" w14:textId="77777777" w:rsidR="00095003" w:rsidRPr="00095003" w:rsidRDefault="00095003" w:rsidP="00095003">
      <w:pPr>
        <w:numPr>
          <w:ilvl w:val="1"/>
          <w:numId w:val="5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Jakub NoskiewiczKlinika Chirurgii Dziecięcej, Urologii Dziecięcej i Pediatrii DSK UCK WUM</w:t>
      </w:r>
    </w:p>
    <w:p w14:paraId="698A3D17" w14:textId="77777777" w:rsidR="00095003" w:rsidRPr="00095003" w:rsidRDefault="00095003" w:rsidP="00095003">
      <w:pPr>
        <w:numPr>
          <w:ilvl w:val="1"/>
          <w:numId w:val="5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Magdalena FrankowiczKlinika Chirurgii, Traumatologii i Urologii Dziecięcej UM w Poznaniu</w:t>
      </w:r>
    </w:p>
    <w:p w14:paraId="77569CAE" w14:textId="77777777" w:rsidR="00095003" w:rsidRPr="00095003" w:rsidRDefault="00095003" w:rsidP="00095003">
      <w:pPr>
        <w:numPr>
          <w:ilvl w:val="1"/>
          <w:numId w:val="5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Jerzy CzyżKlinika Chirurgii Dziecięcej, Urologii Dziecięcej i Pediatrii DSK UCK WUM</w:t>
      </w:r>
    </w:p>
    <w:p w14:paraId="50C5ACAE" w14:textId="77777777" w:rsidR="00095003" w:rsidRPr="00095003" w:rsidRDefault="00095003" w:rsidP="00095003">
      <w:pPr>
        <w:numPr>
          <w:ilvl w:val="1"/>
          <w:numId w:val="5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Karolina Standio-PomorskaKlinika Chirurgii Dziecięcej, Urologii Dziecięcej i Pediatrii DSK UCK WUM</w:t>
      </w:r>
    </w:p>
    <w:p w14:paraId="2306A514" w14:textId="5FEB23E3" w:rsidR="00487A71" w:rsidRDefault="00487A71" w:rsidP="00786930">
      <w:pPr>
        <w:spacing w:after="0" w:line="240" w:lineRule="auto"/>
        <w:rPr>
          <w:b/>
          <w:bCs/>
        </w:rPr>
      </w:pPr>
    </w:p>
    <w:p w14:paraId="3D4EEA29" w14:textId="77777777" w:rsidR="00786930" w:rsidRDefault="00786930" w:rsidP="00786930">
      <w:pPr>
        <w:spacing w:after="0" w:line="240" w:lineRule="auto"/>
        <w:jc w:val="center"/>
        <w:rPr>
          <w:b/>
          <w:bCs/>
          <w:color w:val="002060"/>
        </w:rPr>
      </w:pPr>
    </w:p>
    <w:p w14:paraId="3B72E0E3" w14:textId="77777777" w:rsidR="00786930" w:rsidRDefault="00786930" w:rsidP="00786930">
      <w:pPr>
        <w:spacing w:after="0" w:line="240" w:lineRule="auto"/>
        <w:jc w:val="center"/>
        <w:rPr>
          <w:b/>
          <w:bCs/>
          <w:color w:val="002060"/>
        </w:rPr>
      </w:pPr>
    </w:p>
    <w:p w14:paraId="0C998887" w14:textId="77777777" w:rsidR="00786930" w:rsidRDefault="00786930" w:rsidP="00786930">
      <w:pPr>
        <w:spacing w:after="0" w:line="240" w:lineRule="auto"/>
        <w:jc w:val="center"/>
        <w:rPr>
          <w:b/>
          <w:bCs/>
          <w:color w:val="002060"/>
        </w:rPr>
      </w:pPr>
    </w:p>
    <w:p w14:paraId="11C62251" w14:textId="77777777" w:rsidR="00786930" w:rsidRDefault="00786930" w:rsidP="00786930">
      <w:pPr>
        <w:spacing w:after="0" w:line="240" w:lineRule="auto"/>
        <w:jc w:val="center"/>
        <w:rPr>
          <w:b/>
          <w:bCs/>
          <w:color w:val="002060"/>
        </w:rPr>
      </w:pPr>
    </w:p>
    <w:p w14:paraId="3CA3DF97" w14:textId="77777777" w:rsidR="00786930" w:rsidRDefault="00786930" w:rsidP="00786930">
      <w:pPr>
        <w:spacing w:after="0" w:line="240" w:lineRule="auto"/>
        <w:jc w:val="center"/>
        <w:rPr>
          <w:b/>
          <w:bCs/>
          <w:color w:val="002060"/>
        </w:rPr>
      </w:pPr>
    </w:p>
    <w:p w14:paraId="346867DB" w14:textId="77777777" w:rsidR="00786930" w:rsidRDefault="00786930" w:rsidP="00786930">
      <w:pPr>
        <w:spacing w:after="0" w:line="240" w:lineRule="auto"/>
        <w:jc w:val="center"/>
        <w:rPr>
          <w:b/>
          <w:bCs/>
          <w:color w:val="002060"/>
        </w:rPr>
      </w:pPr>
    </w:p>
    <w:p w14:paraId="258A92B9" w14:textId="3D6C0153" w:rsidR="00786930" w:rsidRDefault="00786930" w:rsidP="00786930">
      <w:pPr>
        <w:spacing w:after="0" w:line="240" w:lineRule="auto"/>
        <w:jc w:val="center"/>
        <w:rPr>
          <w:b/>
          <w:bCs/>
          <w:color w:val="002060"/>
        </w:rPr>
      </w:pPr>
      <w:r>
        <w:rPr>
          <w:b/>
          <w:bCs/>
          <w:color w:val="002060"/>
        </w:rPr>
        <w:lastRenderedPageBreak/>
        <w:t>Sobota</w:t>
      </w:r>
      <w:r w:rsidRPr="00786930">
        <w:rPr>
          <w:b/>
          <w:bCs/>
          <w:color w:val="002060"/>
        </w:rPr>
        <w:t xml:space="preserve">, </w:t>
      </w:r>
      <w:r>
        <w:rPr>
          <w:b/>
          <w:bCs/>
          <w:color w:val="002060"/>
        </w:rPr>
        <w:t>10</w:t>
      </w:r>
      <w:r w:rsidRPr="00786930">
        <w:rPr>
          <w:b/>
          <w:bCs/>
          <w:color w:val="002060"/>
        </w:rPr>
        <w:t xml:space="preserve"> październik</w:t>
      </w:r>
      <w:r>
        <w:rPr>
          <w:b/>
          <w:bCs/>
          <w:color w:val="002060"/>
        </w:rPr>
        <w:t>a</w:t>
      </w:r>
      <w:r w:rsidRPr="00786930">
        <w:rPr>
          <w:b/>
          <w:bCs/>
          <w:color w:val="002060"/>
        </w:rPr>
        <w:t xml:space="preserve"> 2026</w:t>
      </w:r>
    </w:p>
    <w:p w14:paraId="531E7E2D" w14:textId="77777777" w:rsidR="00C22F85" w:rsidRPr="00C22F85" w:rsidRDefault="00C22F85" w:rsidP="00786930">
      <w:pPr>
        <w:spacing w:after="0" w:line="240" w:lineRule="auto"/>
        <w:rPr>
          <w:b/>
          <w:bCs/>
        </w:rPr>
      </w:pPr>
    </w:p>
    <w:p w14:paraId="391520DC" w14:textId="77777777" w:rsidR="00487A71" w:rsidRPr="00466579" w:rsidRDefault="00487A71" w:rsidP="00786930">
      <w:pPr>
        <w:spacing w:after="0" w:line="240" w:lineRule="auto"/>
        <w:rPr>
          <w:b/>
          <w:bCs/>
        </w:rPr>
      </w:pPr>
    </w:p>
    <w:p w14:paraId="266E8BB7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09:00 – 10:00</w:t>
      </w:r>
    </w:p>
    <w:p w14:paraId="79F2A88B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Genitalia cz. 1</w:t>
      </w:r>
    </w:p>
    <w:p w14:paraId="6D38DE1F" w14:textId="62CA0DA6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39AE2E64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Leczenie żylaków powrózka nasiennego metodami radiologii interwencyjnej - doświadczenia własne</w:t>
      </w:r>
    </w:p>
    <w:p w14:paraId="6A369827" w14:textId="77777777" w:rsidR="00095003" w:rsidRPr="00095003" w:rsidRDefault="00095003" w:rsidP="00095003">
      <w:pPr>
        <w:numPr>
          <w:ilvl w:val="1"/>
          <w:numId w:val="6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Bartosz Kotkowicz, Wojciech Choiński, Maciej Fedoniuk, Tomasz JanowiczKliniczny Oddział Chirurgii i Urologii Dziecięcej z Ośrodkiem Leczenia Zmian Naczyniowych</w:t>
      </w:r>
    </w:p>
    <w:p w14:paraId="4B780A9A" w14:textId="77777777" w:rsidR="00095003" w:rsidRPr="00095003" w:rsidRDefault="00095003" w:rsidP="00095003">
      <w:pPr>
        <w:numPr>
          <w:ilvl w:val="1"/>
          <w:numId w:val="6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Grzegorz WasilewskiDział Diagnostyki Obrazowej Wojewódzkiego Specjalistycznego Szpitala Dziecięcego w Olsztynie</w:t>
      </w:r>
    </w:p>
    <w:p w14:paraId="573B8824" w14:textId="7C7A753D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21E2B0E3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Zespolenie żyły jądrowej z żyłą nabrzuszną dolną metodami mikrochirurgicznymi jako sposób leczenia żylaków lewego powrózka nasiennego - doświadczenia wstępne</w:t>
      </w:r>
    </w:p>
    <w:p w14:paraId="10A8A5D9" w14:textId="77777777" w:rsidR="00095003" w:rsidRPr="00095003" w:rsidRDefault="00095003" w:rsidP="00095003">
      <w:pPr>
        <w:numPr>
          <w:ilvl w:val="1"/>
          <w:numId w:val="6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Bartosz Kotkowicz, Tomasz Janowicz, Maciej Fedoniuk, Tomasz Janowicz, Michał Puliński, Michał Szostawicki, Wojciech Choiński,Kliniczny Oddział Chirurgii i Urologii Dziecięcej z Ośrodkiem Leczenia Zmian Naczyniowych</w:t>
      </w:r>
    </w:p>
    <w:p w14:paraId="30EF1DD8" w14:textId="77777777" w:rsidR="00095003" w:rsidRPr="00095003" w:rsidRDefault="00095003" w:rsidP="00095003">
      <w:pPr>
        <w:numPr>
          <w:ilvl w:val="1"/>
          <w:numId w:val="6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Grzegorz WasilewskiDział Diagnostyki Obrazowej Wojewódzkiego Specjalistycznego Szpitala Dziecięcego w Olsztynie</w:t>
      </w:r>
    </w:p>
    <w:p w14:paraId="6058C128" w14:textId="77777777" w:rsidR="00095003" w:rsidRPr="00095003" w:rsidRDefault="00095003" w:rsidP="00095003">
      <w:pPr>
        <w:numPr>
          <w:ilvl w:val="1"/>
          <w:numId w:val="6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Jacek NowakOddział Kliniczny Chirurgii Naczyniowej Wojewódzkiego Szpitala Specjalistyznego w Olsztynie</w:t>
      </w:r>
    </w:p>
    <w:p w14:paraId="47F705A1" w14:textId="00F0A07F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6A9FD31E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Znaczenie dynamicznego rezonansu magnetycznego w diagnostyce żylaków powrózka nasiennego - propozycja algorytmu postepowania</w:t>
      </w:r>
    </w:p>
    <w:p w14:paraId="107319BE" w14:textId="77777777" w:rsidR="00095003" w:rsidRPr="00095003" w:rsidRDefault="00095003" w:rsidP="00095003">
      <w:pPr>
        <w:numPr>
          <w:ilvl w:val="1"/>
          <w:numId w:val="6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Bartosz KotkowiczKliniczny Oddział Chirurgii i Urologii Dziecięcej z Ośrodkiem Leczenia Zmian Naczyniowych</w:t>
      </w:r>
    </w:p>
    <w:p w14:paraId="2AAF3A75" w14:textId="77777777" w:rsidR="00095003" w:rsidRPr="00095003" w:rsidRDefault="00095003" w:rsidP="00095003">
      <w:pPr>
        <w:numPr>
          <w:ilvl w:val="1"/>
          <w:numId w:val="6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Grzegorz WasilewskiDział Diagnostyki Obrazowej Wojewódzkiego Specjalistycznego Szpitala Dziecięcego w Olsztynie</w:t>
      </w:r>
    </w:p>
    <w:p w14:paraId="1F626955" w14:textId="77777777" w:rsidR="00095003" w:rsidRPr="00095003" w:rsidRDefault="00095003" w:rsidP="00095003">
      <w:pPr>
        <w:numPr>
          <w:ilvl w:val="1"/>
          <w:numId w:val="6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Maciej FedoniukKliniczny Oddział Chirurgii i Urologii Dziecięcej z Ośrodkiem Leczenia Zmian Naczyniowych</w:t>
      </w:r>
    </w:p>
    <w:p w14:paraId="1D6F98A7" w14:textId="77777777" w:rsidR="00095003" w:rsidRPr="00095003" w:rsidRDefault="00095003" w:rsidP="00095003">
      <w:pPr>
        <w:numPr>
          <w:ilvl w:val="1"/>
          <w:numId w:val="6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Wojciech ChoińskiKliniczny Oddział Chirurgii i Urologii Dziecięcej z Ośrodkiem Leczenia Zmian Naczyniowych</w:t>
      </w:r>
    </w:p>
    <w:p w14:paraId="5D40100A" w14:textId="2A49DB04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7DB43382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Zastosowanie zieleni indocyjanowej w laparoskopowej operacji żylaków powrózka nasiennego - doświadczenia własne i analiza wyników leczenia</w:t>
      </w:r>
    </w:p>
    <w:p w14:paraId="0529074E" w14:textId="77777777" w:rsidR="00095003" w:rsidRPr="00095003" w:rsidRDefault="00095003" w:rsidP="00095003">
      <w:pPr>
        <w:numPr>
          <w:ilvl w:val="1"/>
          <w:numId w:val="6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Małgorzata Rzanny-Owczarzak, Dajana Danielewicz, Magdalena Frankowicz, Paweł Wawrzaszek, Paweł JuszczakSzpital Kliniczny im. K. Jonschera Uniwersytetu Medycznego w Poznaniu / Klinika Chirurgii, Traumatologii i Urologii Dziecięcej</w:t>
      </w:r>
    </w:p>
    <w:p w14:paraId="1209DF3B" w14:textId="6E63E8BE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1FC58E23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Usunięcie torbieli prostej jajnika z dosttępu jednoportowego przez pępek. Doświadczenie włąsne</w:t>
      </w:r>
    </w:p>
    <w:p w14:paraId="78EA94ED" w14:textId="77777777" w:rsidR="00095003" w:rsidRPr="00095003" w:rsidRDefault="00095003" w:rsidP="00095003">
      <w:pPr>
        <w:numPr>
          <w:ilvl w:val="1"/>
          <w:numId w:val="6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lastRenderedPageBreak/>
        <w:t>Michał Puliński, Bartosz Kotkowicz, Michał Szostawicki, Maciej Fedoniuk, Wojciech ChoińskiKliniczny Oddział Chirurgii i Urologii Dziecięcej z Ośrodkiem Leczenia Zmian Naczyniowych</w:t>
      </w:r>
    </w:p>
    <w:p w14:paraId="5A603B7C" w14:textId="09E4A086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38D6F9C3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Dysplazja torbielowata sieci jądra - opis przypadku</w:t>
      </w:r>
    </w:p>
    <w:p w14:paraId="2A386F07" w14:textId="77777777" w:rsidR="00095003" w:rsidRPr="00095003" w:rsidRDefault="00095003" w:rsidP="00095003">
      <w:pPr>
        <w:numPr>
          <w:ilvl w:val="1"/>
          <w:numId w:val="6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Bartosz Kotkowicz, Michał Puliński, Katarzyna Szymak, Wojciech ChoińskiKliniczny Oddział Chirurgii i Urologii Dziecięcej z Ośrodkiem Leczenia Zmian Naczyniowych</w:t>
      </w:r>
    </w:p>
    <w:p w14:paraId="52083A6E" w14:textId="22EEE84F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20B67477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Rozwój nasieniaka w dysgenetycznych jądrach u pacjentów z zaburzeniami różnicowania płci. Opis dwóch przypadków oraz analiza schematu monitorowania.</w:t>
      </w:r>
    </w:p>
    <w:p w14:paraId="129EBF4B" w14:textId="77777777" w:rsidR="00095003" w:rsidRPr="00095003" w:rsidRDefault="00095003" w:rsidP="00095003">
      <w:pPr>
        <w:numPr>
          <w:ilvl w:val="1"/>
          <w:numId w:val="6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Instytut Pomnik Centrum Zdrowia Dziecka</w:t>
      </w:r>
    </w:p>
    <w:p w14:paraId="6F1D4D5A" w14:textId="77777777" w:rsidR="00095003" w:rsidRPr="00095003" w:rsidRDefault="00095003" w:rsidP="00095003">
      <w:pPr>
        <w:numPr>
          <w:ilvl w:val="1"/>
          <w:numId w:val="6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Małgorzata KarpińskaKlinika Urologii Dziecięcej IPCZD</w:t>
      </w:r>
    </w:p>
    <w:p w14:paraId="522D5CDF" w14:textId="77777777" w:rsidR="00095003" w:rsidRPr="00095003" w:rsidRDefault="00095003" w:rsidP="00095003">
      <w:pPr>
        <w:numPr>
          <w:ilvl w:val="1"/>
          <w:numId w:val="6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Karina FelbergKlinika Urologii Dziecięcej IPCZD</w:t>
      </w:r>
    </w:p>
    <w:p w14:paraId="3150B57F" w14:textId="77777777" w:rsidR="00095003" w:rsidRPr="00095003" w:rsidRDefault="00095003" w:rsidP="00095003">
      <w:pPr>
        <w:numPr>
          <w:ilvl w:val="1"/>
          <w:numId w:val="6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Kinga KowalczykKlinika Urologii Dziecięcej IPCZD</w:t>
      </w:r>
    </w:p>
    <w:p w14:paraId="004FA4DA" w14:textId="77777777" w:rsidR="00095003" w:rsidRPr="00095003" w:rsidRDefault="00095003" w:rsidP="00095003">
      <w:pPr>
        <w:numPr>
          <w:ilvl w:val="1"/>
          <w:numId w:val="6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Maria Szarras-CzapnikKlinika Endokrynologii ii Diabetologii IPCZD</w:t>
      </w:r>
    </w:p>
    <w:p w14:paraId="0A73FF43" w14:textId="77777777" w:rsidR="00095003" w:rsidRPr="00095003" w:rsidRDefault="00095003" w:rsidP="00095003">
      <w:pPr>
        <w:numPr>
          <w:ilvl w:val="1"/>
          <w:numId w:val="6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Piotr GastołKlinika Urologii Dziecięcej IPCZD</w:t>
      </w:r>
    </w:p>
    <w:p w14:paraId="1F146C6F" w14:textId="4252D7F2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6D909DED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Ropień moszny u noworodka - prezentacja przypadku</w:t>
      </w:r>
    </w:p>
    <w:p w14:paraId="60078638" w14:textId="77777777" w:rsidR="00095003" w:rsidRPr="00095003" w:rsidRDefault="00095003" w:rsidP="00095003">
      <w:pPr>
        <w:numPr>
          <w:ilvl w:val="1"/>
          <w:numId w:val="6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Małgorzata Rzanny-Owczarzak, Paweł Juszczak, Paweł Wawrzaszek, Magdalena FrankowiczUniwersytet im. Karola Marcinkowskiego w Poznaniu</w:t>
      </w:r>
    </w:p>
    <w:p w14:paraId="69C7A4C9" w14:textId="77777777" w:rsidR="00095003" w:rsidRDefault="00095003" w:rsidP="00095003">
      <w:pPr>
        <w:spacing w:after="0" w:line="240" w:lineRule="auto"/>
        <w:rPr>
          <w:b/>
          <w:bCs/>
        </w:rPr>
      </w:pPr>
    </w:p>
    <w:p w14:paraId="1BB4F0FB" w14:textId="7F33300F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10:00 – 11:00</w:t>
      </w:r>
    </w:p>
    <w:p w14:paraId="078D9079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Górne drogi moczowe cz. 2</w:t>
      </w:r>
    </w:p>
    <w:p w14:paraId="5CEC29C7" w14:textId="2B099E3E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6B0B9D7E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Giętki ureterorenoskop 6,3 Fr w urologii dziecięcej - miniaturyzacja, jakiej oczekujemy.</w:t>
      </w:r>
    </w:p>
    <w:p w14:paraId="37A5E1AF" w14:textId="77777777" w:rsidR="00095003" w:rsidRPr="00095003" w:rsidRDefault="00095003" w:rsidP="00095003">
      <w:pPr>
        <w:numPr>
          <w:ilvl w:val="1"/>
          <w:numId w:val="7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Adam Halinski, Andrzej Halinski, Marek ZawadzkiOddział Urologii Dziecięcej, Wisniowa Clinic, Zielona Góra</w:t>
      </w:r>
    </w:p>
    <w:p w14:paraId="71CFDA9A" w14:textId="2B088797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4E023297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„Bezpieczeństwo, wyniki i leczenie powikłań w jednoetapowej pediatrycznej URSL wspomaganej rozszerzeniem balonowym”</w:t>
      </w:r>
    </w:p>
    <w:p w14:paraId="455BB361" w14:textId="77777777" w:rsidR="00095003" w:rsidRPr="00095003" w:rsidRDefault="00095003" w:rsidP="00095003">
      <w:pPr>
        <w:numPr>
          <w:ilvl w:val="1"/>
          <w:numId w:val="7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Joanna Samotyjek, Ewa Wajszczuk, Eugeniusz Kopylov, Krzysztof Mozol, Beata JurkiewiczKlinika Chirurgii i Urologii Dziecięcej CMKP w Dziekanowie Leśnym</w:t>
      </w:r>
    </w:p>
    <w:p w14:paraId="69FD78FC" w14:textId="0146883F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3C175934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System DISS w urologii dziecięcej - pierwsze doświadczenia kliniczne.</w:t>
      </w:r>
    </w:p>
    <w:p w14:paraId="66C5EAD1" w14:textId="77777777" w:rsidR="00095003" w:rsidRPr="00095003" w:rsidRDefault="00095003" w:rsidP="00095003">
      <w:pPr>
        <w:numPr>
          <w:ilvl w:val="1"/>
          <w:numId w:val="7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Adam Halinski, Andrzej HalinskiOddział Urologii Dziecięcej, Wisniowa Clinic, Zielona Góra</w:t>
      </w:r>
    </w:p>
    <w:p w14:paraId="51CE4657" w14:textId="09E58AF1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716D5F74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Czy istnieje bezpieczny czas trwania RIRS u dzieci? Wpływ rzeczywistego czasu endoskopii na skuteczność leczenia i ryzyko powikłań okołooperacyjnych oraz zastosowanie wskaźnika efektywności REI – analiza 100 zabiegów</w:t>
      </w:r>
    </w:p>
    <w:p w14:paraId="0BF3DBE8" w14:textId="77777777" w:rsidR="00095003" w:rsidRPr="00095003" w:rsidRDefault="00095003" w:rsidP="00095003">
      <w:pPr>
        <w:numPr>
          <w:ilvl w:val="1"/>
          <w:numId w:val="7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Małgorzata NowakKliniczny Oddział Chirurgii i Urologii Dziecięcej, Lubuskie Uniwersyteckie Centrum Robotyki dla Dzieci i Dorosłych Szpital Uniwersytecki w Zielonej Górze</w:t>
      </w:r>
    </w:p>
    <w:p w14:paraId="25480303" w14:textId="77777777" w:rsidR="00095003" w:rsidRPr="00095003" w:rsidRDefault="00095003" w:rsidP="00095003">
      <w:pPr>
        <w:numPr>
          <w:ilvl w:val="1"/>
          <w:numId w:val="7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lastRenderedPageBreak/>
        <w:t>Andrzej Haliński, Jarosław Rogacki, Paweł Haliński, Marcin PolokKliniczny Oddział Chirurgii i Urologii Dziecięcej, Lubuskie Uniwersyteckie Centrum Robotyki dla Dzieci i Dorosłych Szpital Uniwersytecki w Zielonej Górze. Katedra Chirurgii i Urologii Dziecięcej, Collegium Medicum, Uniwersytet Zielonogórski</w:t>
      </w:r>
    </w:p>
    <w:p w14:paraId="56A8589D" w14:textId="460FFFEA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135C66AA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Skuteczność pozaustrojowej litotrypsji falą uderzeniową (ESWL) wykonywanej bez znieczulenia ogólnego u dzieci z kamicą dróg moczowych.</w:t>
      </w:r>
    </w:p>
    <w:p w14:paraId="5ADB4340" w14:textId="77777777" w:rsidR="00095003" w:rsidRPr="00095003" w:rsidRDefault="00095003" w:rsidP="00095003">
      <w:pPr>
        <w:numPr>
          <w:ilvl w:val="1"/>
          <w:numId w:val="7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Idalia Dąbrowska, Krzysztof Mozol, Beata Jurkiewicz, Eugeniusz Kopylow, Joanna SamotyjekSZPZOZ im. Dzieci Warszawy w Dziekanowie Leśnym</w:t>
      </w:r>
    </w:p>
    <w:p w14:paraId="28AFD0A2" w14:textId="6ED99A78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7BE39D48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Pielolitotomia wspomagana endoskopowo z robotem i pieloplastyką (EARP): opis przypadku</w:t>
      </w:r>
    </w:p>
    <w:p w14:paraId="6615C977" w14:textId="77777777" w:rsidR="00095003" w:rsidRPr="00095003" w:rsidRDefault="00095003" w:rsidP="00095003">
      <w:pPr>
        <w:numPr>
          <w:ilvl w:val="1"/>
          <w:numId w:val="7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Michal KoniecznyCentrum Zdrowia Matki i Dziecka, Szpital Uniwersytecki w Zielonej Górze. Uniwersytet Zielonogórski</w:t>
      </w:r>
    </w:p>
    <w:p w14:paraId="6CDED33D" w14:textId="77777777" w:rsidR="00095003" w:rsidRPr="00095003" w:rsidRDefault="00095003" w:rsidP="00095003">
      <w:pPr>
        <w:numPr>
          <w:ilvl w:val="1"/>
          <w:numId w:val="7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Paweł MateckiKliniczny Oddział Anestezjologii i Intensywnej Terapii dla Dzieci, Szpital Uniwersytecki w Zielonej Górze. Uniwersytet Zielonogórski</w:t>
      </w:r>
    </w:p>
    <w:p w14:paraId="3B5AB269" w14:textId="77777777" w:rsidR="00095003" w:rsidRPr="00095003" w:rsidRDefault="00095003" w:rsidP="00095003">
      <w:pPr>
        <w:numPr>
          <w:ilvl w:val="1"/>
          <w:numId w:val="7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Marcin PolokKliniczny Oddział Chirurgii i Urologii Dziecięcej, Szpital Uniwersytecki w Zielonej Górze, Uniwersytet Zielonogórski</w:t>
      </w:r>
    </w:p>
    <w:p w14:paraId="42DB056F" w14:textId="77777777" w:rsidR="00095003" w:rsidRDefault="00095003" w:rsidP="00095003">
      <w:pPr>
        <w:spacing w:after="0" w:line="240" w:lineRule="auto"/>
        <w:rPr>
          <w:b/>
          <w:bCs/>
        </w:rPr>
      </w:pPr>
    </w:p>
    <w:p w14:paraId="217B4BAD" w14:textId="41B11E0F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11:00 – 11:30</w:t>
      </w:r>
    </w:p>
    <w:p w14:paraId="1212E40C" w14:textId="77777777" w:rsid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Lunch</w:t>
      </w:r>
    </w:p>
    <w:p w14:paraId="239C63E5" w14:textId="77777777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79C35CAC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11:30 – 12:30</w:t>
      </w:r>
    </w:p>
    <w:p w14:paraId="56C73B27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Genitalia cz. 2</w:t>
      </w:r>
    </w:p>
    <w:p w14:paraId="34352CFF" w14:textId="676C40F3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770C06B4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Domowy przepływ cewkowy - nieinwazyjne narzędzie do oceny czynności dolnych dróg moczowych po operacjach rekonstrukcyjnych cewki moczowej</w:t>
      </w:r>
    </w:p>
    <w:p w14:paraId="236A1FF4" w14:textId="77777777" w:rsidR="00095003" w:rsidRPr="00095003" w:rsidRDefault="00095003" w:rsidP="00095003">
      <w:pPr>
        <w:numPr>
          <w:ilvl w:val="1"/>
          <w:numId w:val="8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Jerzy CzyżKlinika Chirurgii Dziecięcej, Urologii Dziecięcej i Pediatrii, Warszawski Uniwersytet Medyczny</w:t>
      </w:r>
    </w:p>
    <w:p w14:paraId="39589128" w14:textId="77777777" w:rsidR="00095003" w:rsidRPr="00095003" w:rsidRDefault="00095003" w:rsidP="00095003">
      <w:pPr>
        <w:numPr>
          <w:ilvl w:val="1"/>
          <w:numId w:val="8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Ewelina WojciechowskaKlinika Chirurgii i Urologii Dzieci i Młodzieży, Gdański Uniwersytet Medyczny</w:t>
      </w:r>
    </w:p>
    <w:p w14:paraId="15C58A3E" w14:textId="3F048B03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565536C7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Leczenie malformacji naczyniowych prącia - doświadczenie własne</w:t>
      </w:r>
    </w:p>
    <w:p w14:paraId="1E234A5C" w14:textId="77777777" w:rsidR="00095003" w:rsidRPr="00095003" w:rsidRDefault="00095003" w:rsidP="00095003">
      <w:pPr>
        <w:numPr>
          <w:ilvl w:val="1"/>
          <w:numId w:val="8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Bartosz Kotkowicz, Tomasz Janowicz, Wojciech Choiński,Kliniczny Oddział Chirurgii i Urologii Dziecięcej z Ośrodkiem Leczenia Zmian Naczyniowych</w:t>
      </w:r>
    </w:p>
    <w:p w14:paraId="4AE86BA3" w14:textId="2C55B8AC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5176193E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Wtórne zagięcie prącia po operacjach spodziectwa proksymalnego - istotny i niedoszacowany problem kliniczny</w:t>
      </w:r>
    </w:p>
    <w:p w14:paraId="3AB32EE0" w14:textId="77777777" w:rsidR="00095003" w:rsidRPr="00095003" w:rsidRDefault="00095003" w:rsidP="00095003">
      <w:pPr>
        <w:numPr>
          <w:ilvl w:val="1"/>
          <w:numId w:val="8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Jerzy CzyżKlinika Chirurgii Dziecięcej, Urologii Dziecięcej i Pediatrii, Warszawski Uniwersytet Medyczny</w:t>
      </w:r>
    </w:p>
    <w:p w14:paraId="071A0891" w14:textId="77777777" w:rsidR="00095003" w:rsidRPr="00095003" w:rsidRDefault="00095003" w:rsidP="00095003">
      <w:pPr>
        <w:numPr>
          <w:ilvl w:val="1"/>
          <w:numId w:val="8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Ewelina WojciechowskaKlinika Chirurgii i Urologii Dzieci i Młodzieży, Gdański Uniwersytet Medyczny</w:t>
      </w:r>
    </w:p>
    <w:p w14:paraId="0CC75734" w14:textId="6F9A7C5E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56692607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lastRenderedPageBreak/>
        <w:t>W obliczu katastrofy - opis przypadku i przegląd opublikowanej literatury.</w:t>
      </w:r>
    </w:p>
    <w:p w14:paraId="1AE4C6F7" w14:textId="77777777" w:rsidR="00095003" w:rsidRPr="00095003" w:rsidRDefault="00095003" w:rsidP="00095003">
      <w:pPr>
        <w:numPr>
          <w:ilvl w:val="1"/>
          <w:numId w:val="8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Alicja Kalcowska, Wojciech Apoznański, Dariusz PatkowskiKatedra i Klinika Chirurgii, Urologii, Ortopedii i Traumatologii Dziecięcej, Uniwersytet Medyczny im. Piastów Śląskich we Wrocławiu</w:t>
      </w:r>
    </w:p>
    <w:p w14:paraId="55B1C533" w14:textId="14A212D8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1FE71CB5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Zespół ciasnoty przedziałów powięziowych kończyny dolnej po rekonstrukcji cewki moczowej u nastolatka – rzadkie powikłanie wymagające natychmiastowej interwencji chirurgicznej</w:t>
      </w:r>
    </w:p>
    <w:p w14:paraId="004503CE" w14:textId="77777777" w:rsidR="00095003" w:rsidRPr="00095003" w:rsidRDefault="00095003" w:rsidP="00095003">
      <w:pPr>
        <w:numPr>
          <w:ilvl w:val="1"/>
          <w:numId w:val="8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Magdalena Plewko, Kinga Kowalczyk, Piotr GastołInstytut Pomnik Centrum Zdrowia Dziecka</w:t>
      </w:r>
    </w:p>
    <w:p w14:paraId="72AFA437" w14:textId="28B9A324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573BBC87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Priapizm polekowy u dzieci - seria przypadków i przegląd piśmiennictwa.</w:t>
      </w:r>
    </w:p>
    <w:p w14:paraId="29BC7A82" w14:textId="77777777" w:rsidR="00095003" w:rsidRPr="00095003" w:rsidRDefault="00095003" w:rsidP="00095003">
      <w:pPr>
        <w:numPr>
          <w:ilvl w:val="1"/>
          <w:numId w:val="8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Magdalena Frankowicz, Zuzanna Urban, Karolina Michalik-Jarczyńska, Małgorzata Rzanny-Owczarzak, Paweł Juszczak, Paweł WawrzaszekUniwersytet Medyczny im. Karola Marcinkowskiego w Poznaniu; Klinika Chirurgii, Traumatologii i Urologii Dziecięcej</w:t>
      </w:r>
    </w:p>
    <w:p w14:paraId="40B66ADE" w14:textId="77777777" w:rsidR="00095003" w:rsidRDefault="00095003" w:rsidP="00095003">
      <w:pPr>
        <w:spacing w:after="0" w:line="240" w:lineRule="auto"/>
        <w:rPr>
          <w:b/>
          <w:bCs/>
        </w:rPr>
      </w:pPr>
    </w:p>
    <w:p w14:paraId="3EB4A38B" w14:textId="45A75D63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12:30 – 13:30</w:t>
      </w:r>
    </w:p>
    <w:p w14:paraId="32F2EEED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Dolne drogi moczowe cz.2</w:t>
      </w:r>
    </w:p>
    <w:p w14:paraId="2CC4D55D" w14:textId="74B4582B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163A0D68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Zdwojenie pęcherza moczowego – opis przypadku</w:t>
      </w:r>
    </w:p>
    <w:p w14:paraId="4C21003C" w14:textId="77777777" w:rsidR="00095003" w:rsidRPr="00095003" w:rsidRDefault="00095003" w:rsidP="00095003">
      <w:pPr>
        <w:numPr>
          <w:ilvl w:val="1"/>
          <w:numId w:val="9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Agnieszka Kwiecińska, Kinga Kowalczyk, Karina Felberg, Piotr GastołInstytut Pomnik Centrum Zdrowia Dziecka</w:t>
      </w:r>
    </w:p>
    <w:p w14:paraId="2912D324" w14:textId="312EA090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523AE1A5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Kamica moczowa u dorosłych pacjentów po rekonstrukcji wynicowania pęcherza moczowego: późne powikłania wymagające pilnej interwencji urologicznej i opieki przejściowej</w:t>
      </w:r>
    </w:p>
    <w:p w14:paraId="37EF616A" w14:textId="77777777" w:rsidR="00095003" w:rsidRPr="00095003" w:rsidRDefault="00095003" w:rsidP="00095003">
      <w:pPr>
        <w:numPr>
          <w:ilvl w:val="1"/>
          <w:numId w:val="9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Klaudia KorlackaŚląski Uniwersytet Medyczny w Katowicach</w:t>
      </w:r>
    </w:p>
    <w:p w14:paraId="7578FD9D" w14:textId="64D28CF3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3DA675A2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Reoperacje w zespole wynicowania i wierzchniactwa z jednoczasową osteotomią nadpanewkowkową – ocena skuteczności leczenia</w:t>
      </w:r>
    </w:p>
    <w:p w14:paraId="35FB9C99" w14:textId="77777777" w:rsidR="00095003" w:rsidRPr="00095003" w:rsidRDefault="00095003" w:rsidP="00095003">
      <w:pPr>
        <w:numPr>
          <w:ilvl w:val="1"/>
          <w:numId w:val="9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Agata TrypensKlinika Urologii Dziecięcej Instytut „Pomnik-Centrum Zdrowia Dziecka” w Warszawie</w:t>
      </w:r>
    </w:p>
    <w:p w14:paraId="10B35DC5" w14:textId="77777777" w:rsidR="00095003" w:rsidRPr="00095003" w:rsidRDefault="00095003" w:rsidP="00095003">
      <w:pPr>
        <w:numPr>
          <w:ilvl w:val="1"/>
          <w:numId w:val="9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Karina FelbergKlinika Urologii Dziecięcej Instytut „Pomnik-Centrum Zdrowia Dziecka” w Warszawie</w:t>
      </w:r>
    </w:p>
    <w:p w14:paraId="4C210D48" w14:textId="77777777" w:rsidR="00095003" w:rsidRPr="00095003" w:rsidRDefault="00095003" w:rsidP="00095003">
      <w:pPr>
        <w:numPr>
          <w:ilvl w:val="1"/>
          <w:numId w:val="9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Jarosław CzubakKlinika Ortopedii, Ortopedii i Traumatologii Dziecięcej CMKP Samodzielny Publiczny Szpital Kliniczny im. Prof. Adama Grucy CMKP w Otwocku</w:t>
      </w:r>
    </w:p>
    <w:p w14:paraId="2B075E45" w14:textId="77777777" w:rsidR="00095003" w:rsidRPr="00095003" w:rsidRDefault="00095003" w:rsidP="00095003">
      <w:pPr>
        <w:numPr>
          <w:ilvl w:val="1"/>
          <w:numId w:val="9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Piotr GastołKlinika Urologii Dziecięcej Instytut „Pomnik-Centrum Zdrowia Dziecka” w Warszawie</w:t>
      </w:r>
    </w:p>
    <w:p w14:paraId="54B8521C" w14:textId="7C7641E8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3E32DC3B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Urologiczne następstwa nieuzasadnionej interwencji prenatalnej.</w:t>
      </w:r>
    </w:p>
    <w:p w14:paraId="40379807" w14:textId="1299DE45" w:rsidR="00095003" w:rsidRPr="00095003" w:rsidRDefault="00095003" w:rsidP="00095003">
      <w:pPr>
        <w:numPr>
          <w:ilvl w:val="1"/>
          <w:numId w:val="9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Barbara Dobrowolska-Glazar, Janusz Sulisławski, Michał Wolnicki, Aneta Piotrowska-Gall, Ireneusz Honkisz, Rafał Chrzan</w:t>
      </w:r>
      <w:r>
        <w:rPr>
          <w:b/>
          <w:bCs/>
        </w:rPr>
        <w:t xml:space="preserve"> </w:t>
      </w:r>
      <w:r w:rsidRPr="00095003">
        <w:rPr>
          <w:b/>
          <w:bCs/>
        </w:rPr>
        <w:t>Klinika Urologii Dziecięcej Collegium Medicum Uniwersytetu Jagiellońskiego, Uniwersytecki Szpital Dziecięcy w Krakowie</w:t>
      </w:r>
    </w:p>
    <w:p w14:paraId="2FD02128" w14:textId="5FCB563E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5E94C27D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lastRenderedPageBreak/>
        <w:t>Pęknięcie pęcherza moczowego u płodu z zastawkami cewki tylnej – ciężkie powikłanie czy mechanizm odbarczający?</w:t>
      </w:r>
    </w:p>
    <w:p w14:paraId="0BF60FC7" w14:textId="77777777" w:rsidR="00095003" w:rsidRPr="00095003" w:rsidRDefault="00095003" w:rsidP="00095003">
      <w:pPr>
        <w:numPr>
          <w:ilvl w:val="1"/>
          <w:numId w:val="9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Agnieszka WiernikKatedra Chirurgii Dziecięcej. Klinika Chirurgii i Urologii Dziecięcej. Śląski Uniwersytet Medyczny w Katowicach</w:t>
      </w:r>
    </w:p>
    <w:p w14:paraId="79C7FB03" w14:textId="77777777" w:rsidR="00095003" w:rsidRPr="00095003" w:rsidRDefault="00095003" w:rsidP="00095003">
      <w:pPr>
        <w:numPr>
          <w:ilvl w:val="1"/>
          <w:numId w:val="9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Karolina Krzywiecka, Natalia Lekston, Zofia SierońStudenckie Koło Naukowe przy Klinice Chirurgii i Urologii Dziecięcej, Katedry Chirurgii Dziecięcej. Śląski Uniwersytet Medyczny w Katowicach</w:t>
      </w:r>
    </w:p>
    <w:p w14:paraId="07F5AB5D" w14:textId="658DF917" w:rsidR="00095003" w:rsidRPr="00095003" w:rsidRDefault="00095003" w:rsidP="00095003">
      <w:pPr>
        <w:numPr>
          <w:ilvl w:val="1"/>
          <w:numId w:val="9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Hanna Kubik, Grzegorz Kudela, Tomasz Koszutski</w:t>
      </w:r>
      <w:r>
        <w:rPr>
          <w:b/>
          <w:bCs/>
        </w:rPr>
        <w:t xml:space="preserve"> </w:t>
      </w:r>
      <w:r w:rsidRPr="00095003">
        <w:rPr>
          <w:b/>
          <w:bCs/>
        </w:rPr>
        <w:t>Katedra Chirurgii Dziecięcej. Klinika Chirurgii i Urologii Dziecięcej. Śląski Uniwersytet Medyczny w Katowicach</w:t>
      </w:r>
    </w:p>
    <w:p w14:paraId="76BBB944" w14:textId="16B87732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1ABF6589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Ektopowe moczowód u nastolatka z pierwotnym rozpoznaniem agenezji nerki</w:t>
      </w:r>
    </w:p>
    <w:p w14:paraId="3BA6E7C0" w14:textId="4139E834" w:rsidR="00095003" w:rsidRPr="00095003" w:rsidRDefault="00095003" w:rsidP="00095003">
      <w:pPr>
        <w:numPr>
          <w:ilvl w:val="1"/>
          <w:numId w:val="9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Dajana Danielewicz, Magdalena Frankowicz, Małgorzata Rzanny-Owczarzak, Michał Martyński, Paweł Wawrzaszek, Paweł Juszczak</w:t>
      </w:r>
      <w:r>
        <w:rPr>
          <w:b/>
          <w:bCs/>
        </w:rPr>
        <w:t xml:space="preserve"> </w:t>
      </w:r>
      <w:r w:rsidRPr="00095003">
        <w:rPr>
          <w:b/>
          <w:bCs/>
        </w:rPr>
        <w:t>Szpital Kliniczny im. Karola Jonschera w Poznaniu</w:t>
      </w:r>
    </w:p>
    <w:p w14:paraId="0D158652" w14:textId="3DC17781" w:rsidR="00095003" w:rsidRPr="00095003" w:rsidRDefault="00095003" w:rsidP="00095003">
      <w:pPr>
        <w:spacing w:after="0" w:line="240" w:lineRule="auto"/>
        <w:rPr>
          <w:b/>
          <w:bCs/>
        </w:rPr>
      </w:pPr>
    </w:p>
    <w:p w14:paraId="0DCEBBE7" w14:textId="77777777" w:rsidR="00095003" w:rsidRPr="00095003" w:rsidRDefault="00095003" w:rsidP="00095003">
      <w:pPr>
        <w:spacing w:after="0" w:line="240" w:lineRule="auto"/>
        <w:rPr>
          <w:b/>
          <w:bCs/>
        </w:rPr>
      </w:pPr>
      <w:r w:rsidRPr="00095003">
        <w:rPr>
          <w:b/>
          <w:bCs/>
        </w:rPr>
        <w:t>Balon powlekany lekiem (OPTILUMETM) do leczenia długiego odcinka przedniej cewki moczowej u 16-letniego chłopca: pierwszy raport przypadku pediatrycznego</w:t>
      </w:r>
    </w:p>
    <w:p w14:paraId="4F0B44AA" w14:textId="5825E7C9" w:rsidR="00095003" w:rsidRPr="00095003" w:rsidRDefault="00095003" w:rsidP="00095003">
      <w:pPr>
        <w:numPr>
          <w:ilvl w:val="1"/>
          <w:numId w:val="9"/>
        </w:numPr>
        <w:spacing w:after="0" w:line="240" w:lineRule="auto"/>
        <w:rPr>
          <w:b/>
          <w:bCs/>
        </w:rPr>
      </w:pPr>
      <w:r w:rsidRPr="00095003">
        <w:rPr>
          <w:b/>
          <w:bCs/>
        </w:rPr>
        <w:t>Klaudia Korlacka, Piotr Bryniarski</w:t>
      </w:r>
      <w:r>
        <w:rPr>
          <w:b/>
          <w:bCs/>
        </w:rPr>
        <w:t xml:space="preserve">, </w:t>
      </w:r>
      <w:r w:rsidRPr="00095003">
        <w:rPr>
          <w:b/>
          <w:bCs/>
        </w:rPr>
        <w:t>Śląski Uniwersytet Medyczny w Katowicach</w:t>
      </w:r>
    </w:p>
    <w:p w14:paraId="2719F479" w14:textId="77777777" w:rsidR="009D7111" w:rsidRPr="006E3448" w:rsidRDefault="009D7111" w:rsidP="00786930">
      <w:pPr>
        <w:spacing w:after="0" w:line="240" w:lineRule="auto"/>
        <w:rPr>
          <w:b/>
          <w:bCs/>
        </w:rPr>
      </w:pPr>
    </w:p>
    <w:p w14:paraId="17303F44" w14:textId="2259B029" w:rsidR="006E3448" w:rsidRPr="00F63D36" w:rsidRDefault="006E3448" w:rsidP="00786930">
      <w:pPr>
        <w:spacing w:after="0" w:line="240" w:lineRule="auto"/>
        <w:rPr>
          <w:b/>
          <w:bCs/>
        </w:rPr>
      </w:pPr>
    </w:p>
    <w:sectPr w:rsidR="006E3448" w:rsidRPr="00F63D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677CC"/>
    <w:multiLevelType w:val="multilevel"/>
    <w:tmpl w:val="5BECE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3A50E7"/>
    <w:multiLevelType w:val="multilevel"/>
    <w:tmpl w:val="D194D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910910"/>
    <w:multiLevelType w:val="multilevel"/>
    <w:tmpl w:val="98849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6B4837"/>
    <w:multiLevelType w:val="multilevel"/>
    <w:tmpl w:val="5F42F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6538A3"/>
    <w:multiLevelType w:val="multilevel"/>
    <w:tmpl w:val="E50C8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6B3C15"/>
    <w:multiLevelType w:val="multilevel"/>
    <w:tmpl w:val="662E8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502AB5"/>
    <w:multiLevelType w:val="multilevel"/>
    <w:tmpl w:val="1F2C4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B5247B"/>
    <w:multiLevelType w:val="multilevel"/>
    <w:tmpl w:val="75D8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4C2A3C"/>
    <w:multiLevelType w:val="multilevel"/>
    <w:tmpl w:val="DD6AC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667189">
    <w:abstractNumId w:val="5"/>
  </w:num>
  <w:num w:numId="2" w16cid:durableId="2140025152">
    <w:abstractNumId w:val="4"/>
  </w:num>
  <w:num w:numId="3" w16cid:durableId="972709750">
    <w:abstractNumId w:val="2"/>
  </w:num>
  <w:num w:numId="4" w16cid:durableId="1677263561">
    <w:abstractNumId w:val="0"/>
  </w:num>
  <w:num w:numId="5" w16cid:durableId="1701279711">
    <w:abstractNumId w:val="1"/>
  </w:num>
  <w:num w:numId="6" w16cid:durableId="274677946">
    <w:abstractNumId w:val="7"/>
  </w:num>
  <w:num w:numId="7" w16cid:durableId="1393196571">
    <w:abstractNumId w:val="6"/>
  </w:num>
  <w:num w:numId="8" w16cid:durableId="1545483439">
    <w:abstractNumId w:val="3"/>
  </w:num>
  <w:num w:numId="9" w16cid:durableId="19436099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D4A"/>
    <w:rsid w:val="000048E9"/>
    <w:rsid w:val="00005192"/>
    <w:rsid w:val="00005CA5"/>
    <w:rsid w:val="000214A8"/>
    <w:rsid w:val="00023B67"/>
    <w:rsid w:val="00031186"/>
    <w:rsid w:val="000326A1"/>
    <w:rsid w:val="00032F9B"/>
    <w:rsid w:val="00043FE5"/>
    <w:rsid w:val="00047D59"/>
    <w:rsid w:val="00050AB2"/>
    <w:rsid w:val="000514B3"/>
    <w:rsid w:val="00057938"/>
    <w:rsid w:val="00064105"/>
    <w:rsid w:val="000663E5"/>
    <w:rsid w:val="00067D80"/>
    <w:rsid w:val="0007254D"/>
    <w:rsid w:val="0007771B"/>
    <w:rsid w:val="000779DC"/>
    <w:rsid w:val="00080DF6"/>
    <w:rsid w:val="00094561"/>
    <w:rsid w:val="00095003"/>
    <w:rsid w:val="0009677B"/>
    <w:rsid w:val="000B2280"/>
    <w:rsid w:val="000C001C"/>
    <w:rsid w:val="000C237A"/>
    <w:rsid w:val="000D035F"/>
    <w:rsid w:val="000D6336"/>
    <w:rsid w:val="000E2584"/>
    <w:rsid w:val="000E2E2F"/>
    <w:rsid w:val="000E66F6"/>
    <w:rsid w:val="000E6BA1"/>
    <w:rsid w:val="000F3D4D"/>
    <w:rsid w:val="00101FE8"/>
    <w:rsid w:val="00104C45"/>
    <w:rsid w:val="00113158"/>
    <w:rsid w:val="001146B4"/>
    <w:rsid w:val="00127229"/>
    <w:rsid w:val="0013211A"/>
    <w:rsid w:val="0013635D"/>
    <w:rsid w:val="00150FFE"/>
    <w:rsid w:val="00151FAB"/>
    <w:rsid w:val="0015369E"/>
    <w:rsid w:val="001572F2"/>
    <w:rsid w:val="0016589C"/>
    <w:rsid w:val="00174406"/>
    <w:rsid w:val="00175173"/>
    <w:rsid w:val="00190F03"/>
    <w:rsid w:val="00192E60"/>
    <w:rsid w:val="001A3BE5"/>
    <w:rsid w:val="001A3E30"/>
    <w:rsid w:val="001B6627"/>
    <w:rsid w:val="001B7AEE"/>
    <w:rsid w:val="001C0F8E"/>
    <w:rsid w:val="001D4E08"/>
    <w:rsid w:val="001E01D8"/>
    <w:rsid w:val="001E48CA"/>
    <w:rsid w:val="001F2F8C"/>
    <w:rsid w:val="00202FBB"/>
    <w:rsid w:val="00205068"/>
    <w:rsid w:val="00213593"/>
    <w:rsid w:val="002320B8"/>
    <w:rsid w:val="002460F2"/>
    <w:rsid w:val="00253B83"/>
    <w:rsid w:val="00273CDE"/>
    <w:rsid w:val="00280440"/>
    <w:rsid w:val="002942B1"/>
    <w:rsid w:val="002A399B"/>
    <w:rsid w:val="002B0023"/>
    <w:rsid w:val="002B0244"/>
    <w:rsid w:val="002B3FAF"/>
    <w:rsid w:val="002C2111"/>
    <w:rsid w:val="002D4594"/>
    <w:rsid w:val="002D6BB4"/>
    <w:rsid w:val="002E404F"/>
    <w:rsid w:val="003054E7"/>
    <w:rsid w:val="00307282"/>
    <w:rsid w:val="00311BA7"/>
    <w:rsid w:val="00322F5C"/>
    <w:rsid w:val="00340AC0"/>
    <w:rsid w:val="003428C1"/>
    <w:rsid w:val="00347E21"/>
    <w:rsid w:val="003522FF"/>
    <w:rsid w:val="003540A0"/>
    <w:rsid w:val="00356222"/>
    <w:rsid w:val="00361435"/>
    <w:rsid w:val="0036309C"/>
    <w:rsid w:val="00366C92"/>
    <w:rsid w:val="00392A1E"/>
    <w:rsid w:val="003965EC"/>
    <w:rsid w:val="003A1BA9"/>
    <w:rsid w:val="003A2078"/>
    <w:rsid w:val="003A4504"/>
    <w:rsid w:val="003A6794"/>
    <w:rsid w:val="003B18C2"/>
    <w:rsid w:val="003C1A22"/>
    <w:rsid w:val="003C23D5"/>
    <w:rsid w:val="003C29C5"/>
    <w:rsid w:val="003C4593"/>
    <w:rsid w:val="003C54E3"/>
    <w:rsid w:val="003D6822"/>
    <w:rsid w:val="003E226E"/>
    <w:rsid w:val="003E6D30"/>
    <w:rsid w:val="003F0688"/>
    <w:rsid w:val="003F1AAC"/>
    <w:rsid w:val="003F2D36"/>
    <w:rsid w:val="004003C9"/>
    <w:rsid w:val="00404536"/>
    <w:rsid w:val="00406E25"/>
    <w:rsid w:val="00416543"/>
    <w:rsid w:val="00424C6A"/>
    <w:rsid w:val="00424F8F"/>
    <w:rsid w:val="00425C97"/>
    <w:rsid w:val="00431BB4"/>
    <w:rsid w:val="00433502"/>
    <w:rsid w:val="00444E69"/>
    <w:rsid w:val="004549C8"/>
    <w:rsid w:val="0045632D"/>
    <w:rsid w:val="00463772"/>
    <w:rsid w:val="00466579"/>
    <w:rsid w:val="00482D5F"/>
    <w:rsid w:val="00487A71"/>
    <w:rsid w:val="00490A10"/>
    <w:rsid w:val="00494171"/>
    <w:rsid w:val="004A3211"/>
    <w:rsid w:val="004B5524"/>
    <w:rsid w:val="004C1633"/>
    <w:rsid w:val="004C1C39"/>
    <w:rsid w:val="004C2816"/>
    <w:rsid w:val="004D501D"/>
    <w:rsid w:val="004D6BA7"/>
    <w:rsid w:val="004E132D"/>
    <w:rsid w:val="004E2C3A"/>
    <w:rsid w:val="004E635D"/>
    <w:rsid w:val="004E6E75"/>
    <w:rsid w:val="004E7136"/>
    <w:rsid w:val="004F0686"/>
    <w:rsid w:val="004F0FE7"/>
    <w:rsid w:val="004F3C34"/>
    <w:rsid w:val="005040C4"/>
    <w:rsid w:val="00506035"/>
    <w:rsid w:val="005066BD"/>
    <w:rsid w:val="00525483"/>
    <w:rsid w:val="00533834"/>
    <w:rsid w:val="0054204B"/>
    <w:rsid w:val="0054262C"/>
    <w:rsid w:val="00545ACB"/>
    <w:rsid w:val="00546C7F"/>
    <w:rsid w:val="00551F55"/>
    <w:rsid w:val="0055368E"/>
    <w:rsid w:val="00565351"/>
    <w:rsid w:val="00576ABE"/>
    <w:rsid w:val="00577243"/>
    <w:rsid w:val="00585335"/>
    <w:rsid w:val="00592655"/>
    <w:rsid w:val="00597845"/>
    <w:rsid w:val="005A22DF"/>
    <w:rsid w:val="005B3417"/>
    <w:rsid w:val="005B62F0"/>
    <w:rsid w:val="005B6E89"/>
    <w:rsid w:val="005C0ED4"/>
    <w:rsid w:val="005C115E"/>
    <w:rsid w:val="005C3521"/>
    <w:rsid w:val="005C6A6B"/>
    <w:rsid w:val="005D23AF"/>
    <w:rsid w:val="005D78D9"/>
    <w:rsid w:val="005E1BA0"/>
    <w:rsid w:val="005E30C9"/>
    <w:rsid w:val="005E6A22"/>
    <w:rsid w:val="0060343E"/>
    <w:rsid w:val="006225C8"/>
    <w:rsid w:val="00640581"/>
    <w:rsid w:val="00641B80"/>
    <w:rsid w:val="00644B13"/>
    <w:rsid w:val="00654296"/>
    <w:rsid w:val="00656A94"/>
    <w:rsid w:val="006573E2"/>
    <w:rsid w:val="00662A8F"/>
    <w:rsid w:val="006672BC"/>
    <w:rsid w:val="00667FE8"/>
    <w:rsid w:val="006721A1"/>
    <w:rsid w:val="00674058"/>
    <w:rsid w:val="006777A1"/>
    <w:rsid w:val="0068164D"/>
    <w:rsid w:val="00681A0F"/>
    <w:rsid w:val="00692E41"/>
    <w:rsid w:val="00693219"/>
    <w:rsid w:val="006932AA"/>
    <w:rsid w:val="006B3778"/>
    <w:rsid w:val="006C5275"/>
    <w:rsid w:val="006C5309"/>
    <w:rsid w:val="006D2447"/>
    <w:rsid w:val="006D44EF"/>
    <w:rsid w:val="006E3448"/>
    <w:rsid w:val="006E53BF"/>
    <w:rsid w:val="006E616C"/>
    <w:rsid w:val="006E6F00"/>
    <w:rsid w:val="006F1B6B"/>
    <w:rsid w:val="006F30FE"/>
    <w:rsid w:val="006F332D"/>
    <w:rsid w:val="00703789"/>
    <w:rsid w:val="007116BA"/>
    <w:rsid w:val="007246E2"/>
    <w:rsid w:val="0073016C"/>
    <w:rsid w:val="00732CF9"/>
    <w:rsid w:val="00734533"/>
    <w:rsid w:val="007347E9"/>
    <w:rsid w:val="00744A4B"/>
    <w:rsid w:val="00747E42"/>
    <w:rsid w:val="00774167"/>
    <w:rsid w:val="00775E1E"/>
    <w:rsid w:val="0077799B"/>
    <w:rsid w:val="007825B4"/>
    <w:rsid w:val="00783F1A"/>
    <w:rsid w:val="00786930"/>
    <w:rsid w:val="007915D8"/>
    <w:rsid w:val="0079269F"/>
    <w:rsid w:val="007959DE"/>
    <w:rsid w:val="00796690"/>
    <w:rsid w:val="007A1048"/>
    <w:rsid w:val="007A5F3C"/>
    <w:rsid w:val="007B0A76"/>
    <w:rsid w:val="007C3510"/>
    <w:rsid w:val="007D3F69"/>
    <w:rsid w:val="007D707E"/>
    <w:rsid w:val="007E5F86"/>
    <w:rsid w:val="007F2B5B"/>
    <w:rsid w:val="007F2E72"/>
    <w:rsid w:val="008121A4"/>
    <w:rsid w:val="00836E00"/>
    <w:rsid w:val="008473C9"/>
    <w:rsid w:val="008512B5"/>
    <w:rsid w:val="00852A82"/>
    <w:rsid w:val="008570CA"/>
    <w:rsid w:val="00886404"/>
    <w:rsid w:val="00891C04"/>
    <w:rsid w:val="008B226D"/>
    <w:rsid w:val="008B41DF"/>
    <w:rsid w:val="008B4FDF"/>
    <w:rsid w:val="008B606C"/>
    <w:rsid w:val="008B73A6"/>
    <w:rsid w:val="008C486A"/>
    <w:rsid w:val="008D4F7F"/>
    <w:rsid w:val="008D573B"/>
    <w:rsid w:val="008D65C2"/>
    <w:rsid w:val="008E0D5E"/>
    <w:rsid w:val="008F044D"/>
    <w:rsid w:val="008F3900"/>
    <w:rsid w:val="008F39B3"/>
    <w:rsid w:val="00903B40"/>
    <w:rsid w:val="00903E09"/>
    <w:rsid w:val="00907066"/>
    <w:rsid w:val="009178B1"/>
    <w:rsid w:val="0093518A"/>
    <w:rsid w:val="0094441C"/>
    <w:rsid w:val="00944E5D"/>
    <w:rsid w:val="00950A1B"/>
    <w:rsid w:val="009548B1"/>
    <w:rsid w:val="00954D5C"/>
    <w:rsid w:val="00956ED6"/>
    <w:rsid w:val="00967D2D"/>
    <w:rsid w:val="0097394E"/>
    <w:rsid w:val="00975F9C"/>
    <w:rsid w:val="00981F78"/>
    <w:rsid w:val="00997546"/>
    <w:rsid w:val="009A6990"/>
    <w:rsid w:val="009A69A9"/>
    <w:rsid w:val="009B19EE"/>
    <w:rsid w:val="009B3C47"/>
    <w:rsid w:val="009D0B86"/>
    <w:rsid w:val="009D45CB"/>
    <w:rsid w:val="009D461D"/>
    <w:rsid w:val="009D7111"/>
    <w:rsid w:val="009E0B49"/>
    <w:rsid w:val="009F1742"/>
    <w:rsid w:val="00A000FF"/>
    <w:rsid w:val="00A0555B"/>
    <w:rsid w:val="00A16E80"/>
    <w:rsid w:val="00A2351D"/>
    <w:rsid w:val="00A3226B"/>
    <w:rsid w:val="00A379DE"/>
    <w:rsid w:val="00A432FD"/>
    <w:rsid w:val="00A736BF"/>
    <w:rsid w:val="00A7406A"/>
    <w:rsid w:val="00A756F7"/>
    <w:rsid w:val="00A80CDC"/>
    <w:rsid w:val="00A82CC7"/>
    <w:rsid w:val="00A8417A"/>
    <w:rsid w:val="00A853A9"/>
    <w:rsid w:val="00A96635"/>
    <w:rsid w:val="00A96DCA"/>
    <w:rsid w:val="00AA1512"/>
    <w:rsid w:val="00AA46F1"/>
    <w:rsid w:val="00AB1C33"/>
    <w:rsid w:val="00AB6F77"/>
    <w:rsid w:val="00AB7C35"/>
    <w:rsid w:val="00AC4BE3"/>
    <w:rsid w:val="00AC4C3A"/>
    <w:rsid w:val="00AD1FA3"/>
    <w:rsid w:val="00AE75B4"/>
    <w:rsid w:val="00AF4433"/>
    <w:rsid w:val="00B02412"/>
    <w:rsid w:val="00B03594"/>
    <w:rsid w:val="00B10418"/>
    <w:rsid w:val="00B14FE9"/>
    <w:rsid w:val="00B2581B"/>
    <w:rsid w:val="00B26642"/>
    <w:rsid w:val="00B31F54"/>
    <w:rsid w:val="00B32E88"/>
    <w:rsid w:val="00B52196"/>
    <w:rsid w:val="00B62976"/>
    <w:rsid w:val="00B65D4A"/>
    <w:rsid w:val="00B70553"/>
    <w:rsid w:val="00B87B64"/>
    <w:rsid w:val="00BA5D9E"/>
    <w:rsid w:val="00BA70B8"/>
    <w:rsid w:val="00BB178F"/>
    <w:rsid w:val="00BC6738"/>
    <w:rsid w:val="00BD565E"/>
    <w:rsid w:val="00BD687D"/>
    <w:rsid w:val="00BE72F9"/>
    <w:rsid w:val="00BF7D89"/>
    <w:rsid w:val="00C15E85"/>
    <w:rsid w:val="00C17ADA"/>
    <w:rsid w:val="00C22F85"/>
    <w:rsid w:val="00C24327"/>
    <w:rsid w:val="00C253F1"/>
    <w:rsid w:val="00C25811"/>
    <w:rsid w:val="00C34D5B"/>
    <w:rsid w:val="00C4043F"/>
    <w:rsid w:val="00C409C1"/>
    <w:rsid w:val="00C46B90"/>
    <w:rsid w:val="00C50C26"/>
    <w:rsid w:val="00C6437C"/>
    <w:rsid w:val="00C722CB"/>
    <w:rsid w:val="00C72C5E"/>
    <w:rsid w:val="00C802FB"/>
    <w:rsid w:val="00C83556"/>
    <w:rsid w:val="00C90AC0"/>
    <w:rsid w:val="00C97004"/>
    <w:rsid w:val="00C9789D"/>
    <w:rsid w:val="00CA0802"/>
    <w:rsid w:val="00CC6098"/>
    <w:rsid w:val="00CD5DC9"/>
    <w:rsid w:val="00CF15A7"/>
    <w:rsid w:val="00CF1DD8"/>
    <w:rsid w:val="00CF648D"/>
    <w:rsid w:val="00CF68B2"/>
    <w:rsid w:val="00D00814"/>
    <w:rsid w:val="00D00BD2"/>
    <w:rsid w:val="00D15BF3"/>
    <w:rsid w:val="00D23BC9"/>
    <w:rsid w:val="00D30862"/>
    <w:rsid w:val="00D315D1"/>
    <w:rsid w:val="00D32086"/>
    <w:rsid w:val="00D4348B"/>
    <w:rsid w:val="00D44679"/>
    <w:rsid w:val="00D50FF6"/>
    <w:rsid w:val="00D53E99"/>
    <w:rsid w:val="00D56270"/>
    <w:rsid w:val="00D62137"/>
    <w:rsid w:val="00D64A36"/>
    <w:rsid w:val="00D66293"/>
    <w:rsid w:val="00D7124A"/>
    <w:rsid w:val="00D72934"/>
    <w:rsid w:val="00D765CB"/>
    <w:rsid w:val="00D834B3"/>
    <w:rsid w:val="00D84686"/>
    <w:rsid w:val="00D87418"/>
    <w:rsid w:val="00D87A90"/>
    <w:rsid w:val="00D94ED3"/>
    <w:rsid w:val="00DB224D"/>
    <w:rsid w:val="00DB740D"/>
    <w:rsid w:val="00DC5D78"/>
    <w:rsid w:val="00DC63D5"/>
    <w:rsid w:val="00DC7132"/>
    <w:rsid w:val="00DE37DF"/>
    <w:rsid w:val="00DF5A68"/>
    <w:rsid w:val="00E00628"/>
    <w:rsid w:val="00E07257"/>
    <w:rsid w:val="00E1089C"/>
    <w:rsid w:val="00E12DA0"/>
    <w:rsid w:val="00E21469"/>
    <w:rsid w:val="00E23555"/>
    <w:rsid w:val="00E2780E"/>
    <w:rsid w:val="00E31F0F"/>
    <w:rsid w:val="00E377FA"/>
    <w:rsid w:val="00E40202"/>
    <w:rsid w:val="00E45894"/>
    <w:rsid w:val="00E54B83"/>
    <w:rsid w:val="00E647DB"/>
    <w:rsid w:val="00E663CA"/>
    <w:rsid w:val="00E71D06"/>
    <w:rsid w:val="00E72983"/>
    <w:rsid w:val="00E810D3"/>
    <w:rsid w:val="00E8722A"/>
    <w:rsid w:val="00E914ED"/>
    <w:rsid w:val="00E95022"/>
    <w:rsid w:val="00EA0F8B"/>
    <w:rsid w:val="00EA3C17"/>
    <w:rsid w:val="00EB2AE5"/>
    <w:rsid w:val="00EB5D3C"/>
    <w:rsid w:val="00EC3C76"/>
    <w:rsid w:val="00ED0CDF"/>
    <w:rsid w:val="00EE08AF"/>
    <w:rsid w:val="00EE0BEC"/>
    <w:rsid w:val="00EE1C5B"/>
    <w:rsid w:val="00EF60F5"/>
    <w:rsid w:val="00F00448"/>
    <w:rsid w:val="00F014A3"/>
    <w:rsid w:val="00F103A1"/>
    <w:rsid w:val="00F2186E"/>
    <w:rsid w:val="00F23DC5"/>
    <w:rsid w:val="00F33C79"/>
    <w:rsid w:val="00F44DE3"/>
    <w:rsid w:val="00F460DA"/>
    <w:rsid w:val="00F505F3"/>
    <w:rsid w:val="00F53E77"/>
    <w:rsid w:val="00F63D36"/>
    <w:rsid w:val="00F71525"/>
    <w:rsid w:val="00F72A54"/>
    <w:rsid w:val="00F7616A"/>
    <w:rsid w:val="00F77070"/>
    <w:rsid w:val="00F81171"/>
    <w:rsid w:val="00FA2006"/>
    <w:rsid w:val="00FA23FA"/>
    <w:rsid w:val="00FA2831"/>
    <w:rsid w:val="00FB2BDE"/>
    <w:rsid w:val="00FB4A65"/>
    <w:rsid w:val="00FC01C1"/>
    <w:rsid w:val="00FC778A"/>
    <w:rsid w:val="00FD79C7"/>
    <w:rsid w:val="00FF1FF1"/>
    <w:rsid w:val="00FF2894"/>
    <w:rsid w:val="00FF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830E5"/>
  <w15:chartTrackingRefBased/>
  <w15:docId w15:val="{33F3E1D9-4661-437D-A253-B8DC0CA45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65D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5D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5D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5D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5D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5D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5D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5D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5D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65D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65D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5D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5D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5D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5D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5D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5D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5D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65D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65D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5D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65D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65D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65D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65D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65D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5D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5D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65D4A"/>
    <w:rPr>
      <w:b/>
      <w:bCs/>
      <w:smallCaps/>
      <w:color w:val="0F4761" w:themeColor="accent1" w:themeShade="BF"/>
      <w:spacing w:val="5"/>
    </w:rPr>
  </w:style>
  <w:style w:type="paragraph" w:styleId="Poprawka">
    <w:name w:val="Revision"/>
    <w:hidden/>
    <w:uiPriority w:val="99"/>
    <w:semiHidden/>
    <w:rsid w:val="005978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1116</TotalTime>
  <Pages>1</Pages>
  <Words>2882</Words>
  <Characters>17298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Chrzan</dc:creator>
  <cp:keywords/>
  <dc:description/>
  <cp:lastModifiedBy>r</cp:lastModifiedBy>
  <cp:revision>343</cp:revision>
  <dcterms:created xsi:type="dcterms:W3CDTF">2026-03-01T18:05:00Z</dcterms:created>
  <dcterms:modified xsi:type="dcterms:W3CDTF">2026-09-01T08:52:00Z</dcterms:modified>
</cp:coreProperties>
</file>