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171B" w14:textId="33D0515A" w:rsidR="00865CB6" w:rsidRPr="00865CB6" w:rsidRDefault="00865CB6" w:rsidP="00865CB6">
      <w:pPr>
        <w:jc w:val="center"/>
        <w:rPr>
          <w:b/>
          <w:bCs/>
          <w:color w:val="3A7C22" w:themeColor="accent6" w:themeShade="BF"/>
          <w:sz w:val="44"/>
          <w:szCs w:val="44"/>
        </w:rPr>
      </w:pPr>
      <w:r w:rsidRPr="00865CB6">
        <w:rPr>
          <w:b/>
          <w:bCs/>
          <w:color w:val="3A7C22" w:themeColor="accent6" w:themeShade="BF"/>
          <w:sz w:val="44"/>
          <w:szCs w:val="44"/>
        </w:rPr>
        <w:t>PROGRAM</w:t>
      </w:r>
    </w:p>
    <w:tbl>
      <w:tblPr>
        <w:tblW w:w="10914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8860"/>
      </w:tblGrid>
      <w:tr w:rsidR="00F7084B" w:rsidRPr="00F7084B" w14:paraId="13DCD0C7" w14:textId="77777777" w:rsidTr="00F7084B">
        <w:trPr>
          <w:trHeight w:val="336"/>
        </w:trPr>
        <w:tc>
          <w:tcPr>
            <w:tcW w:w="10914" w:type="dxa"/>
            <w:gridSpan w:val="2"/>
            <w:shd w:val="clear" w:color="auto" w:fill="FFFFFF"/>
            <w:hideMark/>
          </w:tcPr>
          <w:p w14:paraId="0A2DA34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Piątek, 25.10.2024 r.</w:t>
            </w:r>
          </w:p>
        </w:tc>
      </w:tr>
      <w:tr w:rsidR="00F7084B" w:rsidRPr="00F7084B" w14:paraId="3AA19A27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94225C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15.05 - 15.20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9B11C91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Previously</w:t>
            </w:r>
            <w:proofErr w:type="spellEnd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on Wschód Onkologii – podsumowanie wykładów I edycji Wschodu Onkologii </w:t>
            </w:r>
          </w:p>
        </w:tc>
      </w:tr>
      <w:tr w:rsidR="00F7084B" w:rsidRPr="00F7084B" w14:paraId="1DE8B65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64A39BD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39E607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5D1DC60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3A8D98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15.20 - 16.05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FAE4F1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SESJA I: </w:t>
            </w:r>
            <w:proofErr w:type="spellStart"/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Kardioonkologia</w:t>
            </w:r>
            <w:proofErr w:type="spellEnd"/>
          </w:p>
        </w:tc>
      </w:tr>
      <w:tr w:rsidR="00F7084B" w:rsidRPr="00F7084B" w14:paraId="1CC12B9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A43DBA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15.20 - 15.35</w:t>
            </w:r>
          </w:p>
        </w:tc>
        <w:tc>
          <w:tcPr>
            <w:tcW w:w="8860" w:type="dxa"/>
            <w:shd w:val="clear" w:color="auto" w:fill="FFFFFF"/>
            <w:hideMark/>
          </w:tcPr>
          <w:p w14:paraId="784F7ED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Wytyczne </w:t>
            </w:r>
            <w:proofErr w:type="spellStart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Kardioonkologii</w:t>
            </w:r>
            <w:proofErr w:type="spellEnd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 2024</w:t>
            </w:r>
          </w:p>
        </w:tc>
      </w:tr>
      <w:tr w:rsidR="00F7084B" w:rsidRPr="00F7084B" w14:paraId="77C75ADA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9B2DA1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15.35 - 15.50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D66473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Leczenie przeciwkrzepliwe i przeciwpłytkowe u chorego onkologicznego</w:t>
            </w:r>
          </w:p>
        </w:tc>
      </w:tr>
      <w:tr w:rsidR="00F7084B" w:rsidRPr="00F7084B" w14:paraId="7CE79E88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5F554C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15.50 - 16.05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FC2529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5D812610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CB9B74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BB8D99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4B842E31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E9E1F5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16.05 - 16.50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324F2D1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II: Leczenie wybranych powikłań terapii systemowej</w:t>
            </w:r>
          </w:p>
        </w:tc>
      </w:tr>
      <w:tr w:rsidR="00F7084B" w:rsidRPr="00F7084B" w14:paraId="547CEA87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8ECE7B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16.05 - 16.20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382301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Powikłania skórne leczenia systemowego – zapobieganie i leczenie</w:t>
            </w:r>
          </w:p>
        </w:tc>
      </w:tr>
      <w:tr w:rsidR="00F7084B" w:rsidRPr="00F7084B" w14:paraId="18A91ABE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73E3201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16.20 - 16.35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8113EF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Zarządzanie toksycznością hormonoterapii u kobiet i mężczyzn</w:t>
            </w:r>
          </w:p>
        </w:tc>
      </w:tr>
      <w:tr w:rsidR="00F7084B" w:rsidRPr="00F7084B" w14:paraId="0ADBB85E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A73A76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16.35 - 16.50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1EA76C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7554CB5E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A3C9C3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16.50 - 17.00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242521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Przerwa kawowa</w:t>
            </w:r>
          </w:p>
        </w:tc>
      </w:tr>
      <w:tr w:rsidR="00F7084B" w:rsidRPr="00F7084B" w14:paraId="0A758EA1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10AD53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7A1EFB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2C11E2E2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AED7FD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17.00 - 17.45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644E54A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III: Psychoonkologia</w:t>
            </w:r>
          </w:p>
        </w:tc>
      </w:tr>
      <w:tr w:rsidR="00F7084B" w:rsidRPr="00F7084B" w14:paraId="367EC35B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4539C0A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17.00 - 17.15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39FDA1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Seksuologia w onkologii</w:t>
            </w:r>
          </w:p>
        </w:tc>
      </w:tr>
      <w:tr w:rsidR="00F7084B" w:rsidRPr="00F7084B" w14:paraId="7897EDBA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8193E7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17.15 - 17.30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B7E553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Jak rozmawiać z dzieckiem o chorobie rodzica</w:t>
            </w:r>
          </w:p>
        </w:tc>
      </w:tr>
      <w:tr w:rsidR="00F7084B" w:rsidRPr="00F7084B" w14:paraId="70868982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787F51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17.30 - 17.45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5D2BC1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72839CA6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456212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743E3B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434B2589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E1D7CD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17.45 - 18.30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C4B6415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IV: Psychoonkologia</w:t>
            </w:r>
          </w:p>
        </w:tc>
      </w:tr>
      <w:tr w:rsidR="00F7084B" w:rsidRPr="00F7084B" w14:paraId="060790A7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4EBE38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17.45 - 18.00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8851F1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Rozmowa o umieraniu</w:t>
            </w:r>
          </w:p>
        </w:tc>
      </w:tr>
      <w:tr w:rsidR="00F7084B" w:rsidRPr="00F7084B" w14:paraId="36A7905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6B45067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18.00 - 18.15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216257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Wypalenie zawodowe</w:t>
            </w:r>
          </w:p>
        </w:tc>
      </w:tr>
      <w:tr w:rsidR="00F7084B" w:rsidRPr="00F7084B" w14:paraId="5199070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559DC4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18.15 - 18.30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363AAB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54BBF5AF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6B025C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18.30 - 18.40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EA756D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Przerwa kawowa</w:t>
            </w:r>
          </w:p>
        </w:tc>
      </w:tr>
      <w:tr w:rsidR="00F7084B" w:rsidRPr="00F7084B" w14:paraId="1025DBD9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49CD2A8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EE4F20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0318CC8B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76FDD7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18.40 - 19.25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990CD1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V: Sesja paliatywna</w:t>
            </w:r>
          </w:p>
        </w:tc>
      </w:tr>
      <w:tr w:rsidR="00F7084B" w:rsidRPr="00F7084B" w14:paraId="6324F073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696B942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18.40 - 18.55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F1FD46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Leczenie bólu</w:t>
            </w:r>
          </w:p>
        </w:tc>
      </w:tr>
      <w:tr w:rsidR="00F7084B" w:rsidRPr="00F7084B" w14:paraId="76E6A783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B2954F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18.55 - 19.10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BADD59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Kontrola stomatologiczna przed leczeniem systemowym</w:t>
            </w:r>
          </w:p>
        </w:tc>
      </w:tr>
      <w:tr w:rsidR="00F7084B" w:rsidRPr="00F7084B" w14:paraId="3AFBE3F8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9B5414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19.10 - 19.25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9952D6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34AFB8DE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6C657E3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CA86EC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7334688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453E2E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19.25 - 20.10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135ACD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VI: Panel organizacji zrzeszających pacjentów</w:t>
            </w:r>
          </w:p>
        </w:tc>
      </w:tr>
      <w:tr w:rsidR="00F7084B" w:rsidRPr="00F7084B" w14:paraId="0DD19C05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C9BEF1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19.25 - 19.40</w:t>
            </w:r>
          </w:p>
        </w:tc>
        <w:tc>
          <w:tcPr>
            <w:tcW w:w="8860" w:type="dxa"/>
            <w:shd w:val="clear" w:color="auto" w:fill="FFFFFF"/>
            <w:hideMark/>
          </w:tcPr>
          <w:p w14:paraId="4531428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TBA</w:t>
            </w:r>
          </w:p>
        </w:tc>
      </w:tr>
      <w:tr w:rsidR="00F7084B" w:rsidRPr="00F7084B" w14:paraId="5331CF2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D5B2C0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19.40 - 19.55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6DB4FBE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TBA</w:t>
            </w:r>
          </w:p>
        </w:tc>
      </w:tr>
      <w:tr w:rsidR="00F7084B" w:rsidRPr="00F7084B" w14:paraId="67DBD96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8E5B29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19.55 - 20.10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F01EC8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</w:t>
            </w:r>
          </w:p>
        </w:tc>
      </w:tr>
      <w:tr w:rsidR="00F7084B" w:rsidRPr="00F7084B" w14:paraId="52EA9734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830F10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20.30 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89B8FD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Kolacja</w:t>
            </w:r>
          </w:p>
        </w:tc>
      </w:tr>
      <w:tr w:rsidR="00F7084B" w:rsidRPr="00F7084B" w14:paraId="59F5F020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CB78D25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8AE837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55DE6A6A" w14:textId="77777777" w:rsidTr="00F7084B">
        <w:trPr>
          <w:trHeight w:val="336"/>
        </w:trPr>
        <w:tc>
          <w:tcPr>
            <w:tcW w:w="10914" w:type="dxa"/>
            <w:gridSpan w:val="2"/>
            <w:shd w:val="clear" w:color="auto" w:fill="FFFFFF"/>
            <w:hideMark/>
          </w:tcPr>
          <w:p w14:paraId="4B09E68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Sobota, 26.10.2024 r.</w:t>
            </w:r>
          </w:p>
        </w:tc>
      </w:tr>
      <w:tr w:rsidR="00F7084B" w:rsidRPr="00F7084B" w14:paraId="51DE45FB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0A55161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9.00 - 9.45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12FCD2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SESJA VII: Nowości w dostępie do leczenia onkologicznego systemowego w Polsce w 2024 – </w:t>
            </w:r>
            <w:proofErr w:type="spellStart"/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uroonkologia</w:t>
            </w:r>
            <w:proofErr w:type="spellEnd"/>
          </w:p>
        </w:tc>
      </w:tr>
      <w:tr w:rsidR="00F7084B" w:rsidRPr="00F7084B" w14:paraId="1D5AD587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72F8EE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9.00 - 9.15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68A93F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prostaty</w:t>
            </w:r>
          </w:p>
        </w:tc>
      </w:tr>
      <w:tr w:rsidR="00F7084B" w:rsidRPr="00F7084B" w14:paraId="7B1555F3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40BE665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9.15 - 9.30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636A2B8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pęcherza moczowego i rak nerki</w:t>
            </w:r>
          </w:p>
        </w:tc>
      </w:tr>
      <w:tr w:rsidR="00F7084B" w:rsidRPr="00F7084B" w14:paraId="232FD58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C8F3F0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9.30 - 9.45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E7254E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- debata</w:t>
            </w:r>
          </w:p>
        </w:tc>
      </w:tr>
      <w:tr w:rsidR="00F7084B" w:rsidRPr="00F7084B" w14:paraId="09AAEF0F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D20151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2D67DF5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4BCFBFB2" w14:textId="77777777" w:rsidTr="00F7084B">
        <w:trPr>
          <w:trHeight w:val="672"/>
        </w:trPr>
        <w:tc>
          <w:tcPr>
            <w:tcW w:w="2054" w:type="dxa"/>
            <w:shd w:val="clear" w:color="auto" w:fill="FFFFFF"/>
            <w:hideMark/>
          </w:tcPr>
          <w:p w14:paraId="7DA1B7C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9.45 - 10.30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40139F3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VIII: Nowości w dostępie do leczenia onkologicznego systemowego w Polsce w 2024 – nowotwory ginekologiczne</w:t>
            </w:r>
          </w:p>
        </w:tc>
      </w:tr>
      <w:tr w:rsidR="00F7084B" w:rsidRPr="00F7084B" w14:paraId="3D5D2860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BF9EAC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9.45 - 10.00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DB0A95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jajnika</w:t>
            </w:r>
          </w:p>
        </w:tc>
      </w:tr>
      <w:tr w:rsidR="00F7084B" w:rsidRPr="00F7084B" w14:paraId="73F89F0A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39E2C67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10.00 - 10.15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4BE38F2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trzonu i szyjki macicy</w:t>
            </w:r>
          </w:p>
        </w:tc>
      </w:tr>
      <w:tr w:rsidR="00F7084B" w:rsidRPr="00F7084B" w14:paraId="29575925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3FA3FD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10.15 – 10.30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26FE2A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- debata</w:t>
            </w:r>
          </w:p>
        </w:tc>
      </w:tr>
      <w:tr w:rsidR="00F7084B" w:rsidRPr="00F7084B" w14:paraId="6F3B603B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7039B9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10.30 - 10.40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073A2DB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Przerwa kawowa</w:t>
            </w:r>
          </w:p>
        </w:tc>
      </w:tr>
      <w:tr w:rsidR="00F7084B" w:rsidRPr="00F7084B" w14:paraId="5B7FCE1A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3E7ABD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9B979B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5C1E0533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112AD4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10.40 - 11.25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48DB9C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IX: Nowości w dostępie do leczenia onkologicznego systemowego w Polsce w 2024 – rak płuca</w:t>
            </w:r>
          </w:p>
        </w:tc>
      </w:tr>
      <w:tr w:rsidR="00F7084B" w:rsidRPr="00F7084B" w14:paraId="11A367A7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6BA6EE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10.40 - 10.55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93DC46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płuca leczenie radykalne</w:t>
            </w:r>
          </w:p>
        </w:tc>
      </w:tr>
      <w:tr w:rsidR="00F7084B" w:rsidRPr="00F7084B" w14:paraId="4A307EA4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44CC1DC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10.55 - 11.10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65A01AC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płuca leczenie paliatywne wydłużające przeżycie</w:t>
            </w:r>
          </w:p>
        </w:tc>
      </w:tr>
      <w:tr w:rsidR="00F7084B" w:rsidRPr="00F7084B" w14:paraId="66A1E76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4177297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11.10 - 11.25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37E12B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- debata</w:t>
            </w:r>
          </w:p>
        </w:tc>
      </w:tr>
      <w:tr w:rsidR="00F7084B" w:rsidRPr="00F7084B" w14:paraId="031260A9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6C3829B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41A571F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60ECB703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312E8E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11.25 - 12.10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77D673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X: Nowości w dostępie do leczenia onkologicznego systemowego w Polsce w 2024 - rak piersi</w:t>
            </w:r>
          </w:p>
        </w:tc>
      </w:tr>
      <w:tr w:rsidR="00F7084B" w:rsidRPr="00F7084B" w14:paraId="6946B240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435E3B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11.25 - 11.40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26E372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piersi leczenie radykalne</w:t>
            </w:r>
          </w:p>
        </w:tc>
      </w:tr>
      <w:tr w:rsidR="00F7084B" w:rsidRPr="00F7084B" w14:paraId="333C1AD5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8312E5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11.40 - 11.55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71CBD1C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piersi leczenie paliatywne wydłużające przeżycie</w:t>
            </w:r>
          </w:p>
        </w:tc>
      </w:tr>
      <w:tr w:rsidR="00F7084B" w:rsidRPr="00F7084B" w14:paraId="5E8EEC08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3DE3F5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11.55 - 12.10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02FA30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– debata</w:t>
            </w:r>
          </w:p>
        </w:tc>
      </w:tr>
      <w:tr w:rsidR="00F7084B" w:rsidRPr="00F7084B" w14:paraId="0DD66DBF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C01E59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12.10 - 12.20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FD1C744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Przerwa kawowa</w:t>
            </w:r>
          </w:p>
        </w:tc>
      </w:tr>
      <w:tr w:rsidR="00F7084B" w:rsidRPr="00F7084B" w14:paraId="3D0BB0CF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63CFD65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1CD1F0B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2BA7C4B6" w14:textId="77777777" w:rsidTr="00F7084B">
        <w:trPr>
          <w:trHeight w:val="672"/>
        </w:trPr>
        <w:tc>
          <w:tcPr>
            <w:tcW w:w="2054" w:type="dxa"/>
            <w:shd w:val="clear" w:color="auto" w:fill="FFFFFF"/>
            <w:hideMark/>
          </w:tcPr>
          <w:p w14:paraId="048ACE5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12.20 - 13.05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5C1BA57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XI: Nowości w dostępie do leczenia onkologicznego systemowego w Polsce w 2024 – nowotwory przewodu pokarmowego</w:t>
            </w:r>
          </w:p>
        </w:tc>
      </w:tr>
      <w:tr w:rsidR="00F7084B" w:rsidRPr="00F7084B" w14:paraId="391C9F1B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5E3244F8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12.20 - 12.35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498CC98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Rak jelita grubego i odbytnicy</w:t>
            </w:r>
          </w:p>
        </w:tc>
      </w:tr>
      <w:tr w:rsidR="00F7084B" w:rsidRPr="00F7084B" w14:paraId="3D3D5589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A109ED6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12.35 - 12.50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0AAA2AEC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 xml:space="preserve">Rak </w:t>
            </w:r>
            <w:proofErr w:type="spellStart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wątrobowokomórkowy</w:t>
            </w:r>
            <w:proofErr w:type="spellEnd"/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, rak trzustki i rak żołądka</w:t>
            </w:r>
          </w:p>
        </w:tc>
      </w:tr>
      <w:tr w:rsidR="00F7084B" w:rsidRPr="00F7084B" w14:paraId="7521C1F0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75072C4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12.50 - 13.05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F3A92E2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- debata</w:t>
            </w:r>
          </w:p>
        </w:tc>
      </w:tr>
      <w:tr w:rsidR="00F7084B" w:rsidRPr="00F7084B" w14:paraId="25030D0D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2B1A0C3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153C040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7084B" w:rsidRPr="00F7084B" w14:paraId="65297785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1186F3D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13.05 - 13.50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1701D8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b/>
                <w:bCs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SESJA XII: Kierunki rozwoju procesu diagnostyczno-terapeutycznego w nowotworach litych</w:t>
            </w:r>
          </w:p>
        </w:tc>
      </w:tr>
      <w:tr w:rsidR="00F7084B" w:rsidRPr="00F7084B" w14:paraId="1332877C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02DB067E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13.05 - 13.20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794D16A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Diagnostyka</w:t>
            </w:r>
          </w:p>
        </w:tc>
      </w:tr>
      <w:tr w:rsidR="00F7084B" w:rsidRPr="00F7084B" w14:paraId="7686731E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4845E77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13.20 - 13.35 </w:t>
            </w:r>
          </w:p>
        </w:tc>
        <w:tc>
          <w:tcPr>
            <w:tcW w:w="8860" w:type="dxa"/>
            <w:shd w:val="clear" w:color="auto" w:fill="FFFFFF"/>
            <w:hideMark/>
          </w:tcPr>
          <w:p w14:paraId="3528BA79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Leczenie</w:t>
            </w:r>
          </w:p>
        </w:tc>
      </w:tr>
      <w:tr w:rsidR="00F7084B" w:rsidRPr="00F7084B" w14:paraId="1E9F9825" w14:textId="77777777" w:rsidTr="00F7084B">
        <w:trPr>
          <w:trHeight w:val="336"/>
        </w:trPr>
        <w:tc>
          <w:tcPr>
            <w:tcW w:w="2054" w:type="dxa"/>
            <w:shd w:val="clear" w:color="auto" w:fill="FFFFFF"/>
            <w:hideMark/>
          </w:tcPr>
          <w:p w14:paraId="1EFB4AD3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13.35 - 13.50 </w:t>
            </w:r>
          </w:p>
        </w:tc>
        <w:tc>
          <w:tcPr>
            <w:tcW w:w="8860" w:type="dxa"/>
            <w:shd w:val="clear" w:color="auto" w:fill="FFFFFF"/>
            <w:hideMark/>
          </w:tcPr>
          <w:p w14:paraId="29723D1F" w14:textId="77777777" w:rsidR="00F7084B" w:rsidRPr="00F7084B" w:rsidRDefault="00F7084B" w:rsidP="00F7084B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84B">
              <w:rPr>
                <w:rFonts w:ascii="Poppins" w:eastAsia="Times New Roman" w:hAnsi="Poppins" w:cs="Poppins"/>
                <w:color w:val="1C1C1C"/>
                <w:kern w:val="0"/>
                <w:sz w:val="20"/>
                <w:szCs w:val="20"/>
                <w:lang w:eastAsia="pl-PL"/>
                <w14:ligatures w14:val="none"/>
              </w:rPr>
              <w:t>Dyskusja i podsumowanie sesji przez prowadzącego sesję – debata</w:t>
            </w:r>
          </w:p>
        </w:tc>
      </w:tr>
    </w:tbl>
    <w:p w14:paraId="2E3C7E29" w14:textId="7A1A7FC1" w:rsidR="008A2CDA" w:rsidRPr="00865CB6" w:rsidRDefault="008A2CDA" w:rsidP="00865CB6">
      <w:pPr>
        <w:jc w:val="center"/>
        <w:rPr>
          <w:b/>
          <w:bCs/>
          <w:color w:val="3A7C22" w:themeColor="accent6" w:themeShade="BF"/>
          <w:sz w:val="44"/>
          <w:szCs w:val="44"/>
        </w:rPr>
      </w:pPr>
    </w:p>
    <w:sectPr w:rsidR="008A2CDA" w:rsidRPr="00865CB6" w:rsidSect="00C900F9">
      <w:headerReference w:type="default" r:id="rId6"/>
      <w:pgSz w:w="11906" w:h="16838"/>
      <w:pgMar w:top="426" w:right="0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2821" w14:textId="77777777" w:rsidR="00F540FA" w:rsidRDefault="00F540FA" w:rsidP="001360DB">
      <w:pPr>
        <w:spacing w:after="0" w:line="240" w:lineRule="auto"/>
      </w:pPr>
      <w:r>
        <w:separator/>
      </w:r>
    </w:p>
  </w:endnote>
  <w:endnote w:type="continuationSeparator" w:id="0">
    <w:p w14:paraId="029B3C15" w14:textId="77777777" w:rsidR="00F540FA" w:rsidRDefault="00F540FA" w:rsidP="001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191F" w14:textId="77777777" w:rsidR="00F540FA" w:rsidRDefault="00F540FA" w:rsidP="001360DB">
      <w:pPr>
        <w:spacing w:after="0" w:line="240" w:lineRule="auto"/>
      </w:pPr>
      <w:r>
        <w:separator/>
      </w:r>
    </w:p>
  </w:footnote>
  <w:footnote w:type="continuationSeparator" w:id="0">
    <w:p w14:paraId="426C18C6" w14:textId="77777777" w:rsidR="00F540FA" w:rsidRDefault="00F540FA" w:rsidP="0013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B146" w14:textId="07A535D9" w:rsidR="001360DB" w:rsidRDefault="00EE38DD">
    <w:pPr>
      <w:pStyle w:val="Nagwek"/>
    </w:pPr>
    <w:r>
      <w:rPr>
        <w:noProof/>
      </w:rPr>
      <w:drawing>
        <wp:inline distT="0" distB="0" distL="0" distR="0" wp14:anchorId="680F79E8" wp14:editId="3A971232">
          <wp:extent cx="7560310" cy="2295525"/>
          <wp:effectExtent l="0" t="0" r="2540" b="9525"/>
          <wp:docPr id="622490190" name="Obraz 2" descr="Obraz zawierający tekst, roślina, zieleń, tra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90190" name="Obraz 2" descr="Obraz zawierający tekst, roślina, zieleń, traw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29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77"/>
    <w:rsid w:val="000E4CB8"/>
    <w:rsid w:val="001360DB"/>
    <w:rsid w:val="001447A9"/>
    <w:rsid w:val="00224173"/>
    <w:rsid w:val="00865CB6"/>
    <w:rsid w:val="008A2CDA"/>
    <w:rsid w:val="009B2CD2"/>
    <w:rsid w:val="009C267F"/>
    <w:rsid w:val="00A45254"/>
    <w:rsid w:val="00C900F9"/>
    <w:rsid w:val="00D63677"/>
    <w:rsid w:val="00EE38DD"/>
    <w:rsid w:val="00F540FA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BBDDC"/>
  <w15:chartTrackingRefBased/>
  <w15:docId w15:val="{D6EB4A3D-5AF1-41CD-AE6D-8846633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3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63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6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6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6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6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6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6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6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36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6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6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677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636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6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DB"/>
  </w:style>
  <w:style w:type="paragraph" w:styleId="Stopka">
    <w:name w:val="footer"/>
    <w:basedOn w:val="Normalny"/>
    <w:link w:val="StopkaZnak"/>
    <w:uiPriority w:val="99"/>
    <w:unhideWhenUsed/>
    <w:rsid w:val="00136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DB"/>
  </w:style>
  <w:style w:type="character" w:styleId="Hipercze">
    <w:name w:val="Hyperlink"/>
    <w:basedOn w:val="Domylnaczcionkaakapitu"/>
    <w:uiPriority w:val="99"/>
    <w:semiHidden/>
    <w:unhideWhenUsed/>
    <w:rsid w:val="00865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711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93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284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44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7</cp:revision>
  <dcterms:created xsi:type="dcterms:W3CDTF">2024-03-18T11:57:00Z</dcterms:created>
  <dcterms:modified xsi:type="dcterms:W3CDTF">2024-06-19T11:27:00Z</dcterms:modified>
</cp:coreProperties>
</file>