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55E7" w14:textId="13AAEB57" w:rsidR="004F6820" w:rsidRPr="00FC4535" w:rsidRDefault="00FC4535" w:rsidP="00FC4535">
      <w:pPr>
        <w:rPr>
          <w:b/>
          <w:bCs/>
        </w:rPr>
      </w:pPr>
      <w:r w:rsidRPr="00FC4535">
        <w:rPr>
          <w:b/>
          <w:bCs/>
        </w:rPr>
        <w:t xml:space="preserve">Akademia Leczenia Ran </w:t>
      </w:r>
      <w:r w:rsidR="004F6820">
        <w:rPr>
          <w:b/>
          <w:bCs/>
        </w:rPr>
        <w:t>Koszalin</w:t>
      </w:r>
      <w:r w:rsidRPr="00FC4535">
        <w:rPr>
          <w:b/>
          <w:bCs/>
        </w:rPr>
        <w:t xml:space="preserve"> </w:t>
      </w:r>
      <w:r w:rsidR="004F6820">
        <w:rPr>
          <w:b/>
          <w:bCs/>
        </w:rPr>
        <w:t>26</w:t>
      </w:r>
      <w:r w:rsidRPr="00FC4535">
        <w:rPr>
          <w:b/>
          <w:bCs/>
        </w:rPr>
        <w:t>.05.2026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0397"/>
      </w:tblGrid>
      <w:tr w:rsidR="004F6820" w:rsidRPr="004F6820" w14:paraId="0730A310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5B7575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15.00 – 15.30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B5CAC5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 xml:space="preserve">Rejestracja </w:t>
            </w:r>
            <w:proofErr w:type="spellStart"/>
            <w:r w:rsidRPr="004F6820">
              <w:rPr>
                <w:b/>
                <w:bCs/>
              </w:rPr>
              <w:t>uczestnikówi</w:t>
            </w:r>
            <w:proofErr w:type="spellEnd"/>
            <w:r w:rsidRPr="004F6820">
              <w:rPr>
                <w:b/>
                <w:bCs/>
              </w:rPr>
              <w:t xml:space="preserve"> poczęstunek</w:t>
            </w:r>
          </w:p>
        </w:tc>
      </w:tr>
      <w:tr w:rsidR="004F6820" w:rsidRPr="004F6820" w14:paraId="22376083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EC58D4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15.30 – 15.35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18A9CF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Rozpoczęcie spotkania i przywitanie uczestników</w:t>
            </w:r>
          </w:p>
        </w:tc>
      </w:tr>
      <w:tr w:rsidR="004F6820" w:rsidRPr="004F6820" w14:paraId="1FEE6CD9" w14:textId="77777777" w:rsidTr="004F682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7E5429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15.35 – 16.20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6F892E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Pierwszy etap ograniczania infekcji w świetle najnowszych wytycznych dotyczących postępowania miejscowego i ogólnego w ranach przewlekłych –prof. dr hab. n. med. Marzenna Bartoszewicz</w:t>
            </w:r>
          </w:p>
        </w:tc>
      </w:tr>
      <w:tr w:rsidR="004F6820" w:rsidRPr="004F6820" w14:paraId="6E8007EA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D29115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16.20 –17.00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149AB5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Czysta rana warunkiem powodzenia terapeutycznego –dr n. farm. Przemysław Dalkowski</w:t>
            </w:r>
          </w:p>
        </w:tc>
      </w:tr>
      <w:tr w:rsidR="004F6820" w:rsidRPr="004F6820" w14:paraId="1BB20238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BC8701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17,00 –17.20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9419E4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 xml:space="preserve">„A po co TEN opatrunek” –jak URGO odpowiada na potrzeby rany –mgr Magdalena </w:t>
            </w:r>
            <w:proofErr w:type="spellStart"/>
            <w:r w:rsidRPr="004F6820">
              <w:rPr>
                <w:b/>
                <w:bCs/>
              </w:rPr>
              <w:t>Moździerska</w:t>
            </w:r>
            <w:proofErr w:type="spellEnd"/>
          </w:p>
        </w:tc>
      </w:tr>
      <w:tr w:rsidR="004F6820" w:rsidRPr="004F6820" w14:paraId="2858447A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0BCF46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17.20–17.55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1B7B5C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Leczenie owrzodzeń żylnych –model współpracy między leczeniem miejscowym, a zabiegowym -dr n. med. Dorota Piechota</w:t>
            </w:r>
          </w:p>
        </w:tc>
      </w:tr>
      <w:tr w:rsidR="004F6820" w:rsidRPr="004F6820" w14:paraId="328A899A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47BDCE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17.55 – 18.35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97E99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Proste i sprawdzone rozwiązania w leczeniu ran przewlekłych –WARSZTAT PRAKTYCZNY –mgr Sylwia Rogowska</w:t>
            </w:r>
          </w:p>
        </w:tc>
      </w:tr>
      <w:tr w:rsidR="004F6820" w:rsidRPr="004F6820" w14:paraId="092E645F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CDA081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18.35 –19.15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933A3E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 xml:space="preserve">Oczyszczanie ran -co robimy aktualnie i dokąd zmierzamy -WARSZTAT PRAKTYCZNY -dr n. med. Marcin </w:t>
            </w:r>
            <w:proofErr w:type="spellStart"/>
            <w:r w:rsidRPr="004F6820">
              <w:rPr>
                <w:b/>
                <w:bCs/>
              </w:rPr>
              <w:t>Malka</w:t>
            </w:r>
            <w:proofErr w:type="spellEnd"/>
          </w:p>
        </w:tc>
      </w:tr>
      <w:tr w:rsidR="004F6820" w:rsidRPr="004F6820" w14:paraId="2082B9CF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CD5020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19.15 –19.35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87BDA3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Poczęstunek</w:t>
            </w:r>
          </w:p>
        </w:tc>
      </w:tr>
      <w:tr w:rsidR="004F6820" w:rsidRPr="004F6820" w14:paraId="73FE0911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1EF864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19.35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2BE508" w14:textId="77777777" w:rsidR="004F6820" w:rsidRPr="004F6820" w:rsidRDefault="004F6820" w:rsidP="004F6820">
            <w:pPr>
              <w:rPr>
                <w:b/>
                <w:bCs/>
              </w:rPr>
            </w:pPr>
            <w:r w:rsidRPr="004F6820">
              <w:rPr>
                <w:b/>
                <w:bCs/>
              </w:rPr>
              <w:t>Zakończenie i rozdanie certyfikatów</w:t>
            </w:r>
          </w:p>
        </w:tc>
      </w:tr>
    </w:tbl>
    <w:p w14:paraId="71DD6BF4" w14:textId="49419699" w:rsidR="00FC4535" w:rsidRPr="00FC4535" w:rsidRDefault="00FC4535" w:rsidP="00FC4535">
      <w:pPr>
        <w:rPr>
          <w:b/>
          <w:bCs/>
        </w:rPr>
      </w:pPr>
    </w:p>
    <w:sectPr w:rsidR="00FC4535" w:rsidRPr="00FC4535" w:rsidSect="004F68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35"/>
    <w:rsid w:val="004F6820"/>
    <w:rsid w:val="00C014D4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9243"/>
  <w15:chartTrackingRefBased/>
  <w15:docId w15:val="{39EE051A-13BD-47BD-9CCB-CD72329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2</cp:revision>
  <dcterms:created xsi:type="dcterms:W3CDTF">2026-04-21T07:20:00Z</dcterms:created>
  <dcterms:modified xsi:type="dcterms:W3CDTF">2026-04-21T07:20:00Z</dcterms:modified>
</cp:coreProperties>
</file>