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FEC0" w14:textId="161EE55D" w:rsidR="00DB6BC1" w:rsidRDefault="00E038E7" w:rsidP="00DB6BC1">
      <w:pPr>
        <w:rPr>
          <w:rFonts w:ascii="Arial" w:hAnsi="Arial"/>
          <w:b/>
          <w:bCs/>
          <w:color w:val="28689C"/>
          <w:sz w:val="32"/>
          <w:szCs w:val="32"/>
          <w:u w:color="28689C"/>
        </w:rPr>
      </w:pPr>
      <w:r>
        <w:rPr>
          <w:noProof/>
        </w:rPr>
        <w:drawing>
          <wp:inline distT="0" distB="0" distL="0" distR="0" wp14:anchorId="6E37196B" wp14:editId="52D71455">
            <wp:extent cx="1576070" cy="634365"/>
            <wp:effectExtent l="0" t="0" r="5080" b="0"/>
            <wp:docPr id="1073741825" name="officeArt object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braz zawierający tekst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634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28689C"/>
          <w:sz w:val="32"/>
          <w:szCs w:val="32"/>
          <w:u w:color="28689C"/>
        </w:rPr>
        <w:t xml:space="preserve">                                               </w:t>
      </w:r>
    </w:p>
    <w:p w14:paraId="780BB862" w14:textId="17802D0D" w:rsidR="001374BE" w:rsidRDefault="00C153BB" w:rsidP="00DB6BC1">
      <w:pPr>
        <w:rPr>
          <w:rFonts w:ascii="Arial" w:hAnsi="Arial"/>
          <w:b/>
          <w:bCs/>
          <w:color w:val="28689C"/>
          <w:sz w:val="32"/>
          <w:szCs w:val="32"/>
          <w:u w:color="28689C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EEACF" wp14:editId="031A9EDE">
                <wp:simplePos x="0" y="0"/>
                <wp:positionH relativeFrom="column">
                  <wp:posOffset>-45720</wp:posOffset>
                </wp:positionH>
                <wp:positionV relativeFrom="line">
                  <wp:posOffset>131127</wp:posOffset>
                </wp:positionV>
                <wp:extent cx="6000751" cy="0"/>
                <wp:effectExtent l="0" t="0" r="0" b="0"/>
                <wp:wrapNone/>
                <wp:docPr id="1073741826" name="officeArt object" descr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1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5486B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D1E9E" id="officeArt object" o:spid="_x0000_s1026" alt="Łącznik prosty 3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6pt,10.3pt" to="468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" strokecolor="#5486b4" strokeweight="2.75pt">
                <v:stroke endcap="round"/>
                <w10:wrap anchory="line"/>
              </v:line>
            </w:pict>
          </mc:Fallback>
        </mc:AlternateContent>
      </w:r>
      <w:r>
        <w:rPr>
          <w:rStyle w:val="markedcontent"/>
        </w:rPr>
        <w:br/>
      </w:r>
    </w:p>
    <w:p w14:paraId="74AD851B" w14:textId="77777777" w:rsidR="001374BE" w:rsidRDefault="00C153BB">
      <w:pPr>
        <w:jc w:val="center"/>
        <w:rPr>
          <w:rFonts w:ascii="Arial" w:eastAsia="Arial" w:hAnsi="Arial" w:cs="Arial"/>
          <w:b/>
          <w:bCs/>
          <w:color w:val="28689C"/>
          <w:sz w:val="36"/>
          <w:szCs w:val="36"/>
          <w:u w:color="28689C"/>
        </w:rPr>
      </w:pPr>
      <w:r>
        <w:rPr>
          <w:rFonts w:ascii="Arial" w:hAnsi="Arial"/>
          <w:b/>
          <w:bCs/>
          <w:color w:val="28689C"/>
          <w:sz w:val="36"/>
          <w:szCs w:val="36"/>
          <w:u w:color="28689C"/>
        </w:rPr>
        <w:t>Endoprotezoplastyka stawu kolanowego</w:t>
      </w:r>
    </w:p>
    <w:p w14:paraId="3FD8403D" w14:textId="77777777" w:rsidR="001374BE" w:rsidRDefault="00C153BB">
      <w:pPr>
        <w:jc w:val="center"/>
        <w:rPr>
          <w:rFonts w:ascii="Arial" w:eastAsia="Arial" w:hAnsi="Arial" w:cs="Arial"/>
          <w:b/>
          <w:bCs/>
          <w:color w:val="28689C"/>
          <w:sz w:val="36"/>
          <w:szCs w:val="36"/>
          <w:u w:color="28689C"/>
        </w:rPr>
      </w:pPr>
      <w:r>
        <w:rPr>
          <w:rFonts w:ascii="Arial" w:hAnsi="Arial"/>
          <w:b/>
          <w:bCs/>
          <w:color w:val="28689C"/>
          <w:sz w:val="36"/>
          <w:szCs w:val="36"/>
          <w:u w:color="28689C"/>
        </w:rPr>
        <w:t xml:space="preserve"> – od asysty do eksperta</w:t>
      </w:r>
    </w:p>
    <w:p w14:paraId="66253F7F" w14:textId="77777777" w:rsidR="001374BE" w:rsidRDefault="00C153BB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kurs z wykorzystaniem ludzkich preparat</w:t>
      </w:r>
      <w:r w:rsidRPr="00C153BB">
        <w:rPr>
          <w:rFonts w:ascii="Arial" w:hAnsi="Arial"/>
        </w:rPr>
        <w:t>ó</w:t>
      </w:r>
      <w:r>
        <w:rPr>
          <w:rFonts w:ascii="Arial" w:hAnsi="Arial"/>
        </w:rPr>
        <w:t>w nieutrwalonych</w:t>
      </w:r>
    </w:p>
    <w:p w14:paraId="3E01D516" w14:textId="77777777" w:rsidR="001374BE" w:rsidRDefault="001374BE">
      <w:pPr>
        <w:jc w:val="center"/>
        <w:rPr>
          <w:rFonts w:ascii="Arial" w:eastAsia="Arial" w:hAnsi="Arial" w:cs="Arial"/>
          <w:b/>
          <w:bCs/>
          <w:color w:val="28689C"/>
          <w:sz w:val="28"/>
          <w:szCs w:val="28"/>
          <w:u w:color="28689C"/>
        </w:rPr>
      </w:pPr>
    </w:p>
    <w:p w14:paraId="675880AF" w14:textId="3175CB86" w:rsidR="001374BE" w:rsidRDefault="00F14EB3">
      <w:pPr>
        <w:jc w:val="center"/>
      </w:pPr>
      <w:r>
        <w:rPr>
          <w:rFonts w:ascii="Arial" w:hAnsi="Arial"/>
          <w:b/>
          <w:bCs/>
          <w:color w:val="28689C"/>
          <w:sz w:val="32"/>
          <w:szCs w:val="32"/>
          <w:u w:color="28689C"/>
        </w:rPr>
        <w:t>15 stycznia</w:t>
      </w:r>
      <w:r w:rsidR="000736F6">
        <w:rPr>
          <w:rFonts w:ascii="Arial" w:hAnsi="Arial"/>
          <w:b/>
          <w:bCs/>
          <w:color w:val="28689C"/>
          <w:sz w:val="32"/>
          <w:szCs w:val="32"/>
          <w:u w:color="28689C"/>
        </w:rPr>
        <w:t xml:space="preserve"> </w:t>
      </w:r>
      <w:r w:rsidR="00E77802">
        <w:rPr>
          <w:rFonts w:ascii="Arial" w:hAnsi="Arial"/>
          <w:b/>
          <w:bCs/>
          <w:color w:val="28689C"/>
          <w:sz w:val="32"/>
          <w:szCs w:val="32"/>
          <w:u w:color="28689C"/>
        </w:rPr>
        <w:t xml:space="preserve"> 202</w:t>
      </w:r>
      <w:r>
        <w:rPr>
          <w:rFonts w:ascii="Arial" w:hAnsi="Arial"/>
          <w:b/>
          <w:bCs/>
          <w:color w:val="28689C"/>
          <w:sz w:val="32"/>
          <w:szCs w:val="32"/>
          <w:u w:color="28689C"/>
        </w:rPr>
        <w:t>6</w:t>
      </w:r>
      <w:r w:rsidR="00C153BB">
        <w:rPr>
          <w:rFonts w:ascii="Arial" w:hAnsi="Arial"/>
          <w:b/>
          <w:bCs/>
          <w:color w:val="28689C"/>
          <w:sz w:val="32"/>
          <w:szCs w:val="32"/>
          <w:u w:color="28689C"/>
        </w:rPr>
        <w:t xml:space="preserve"> r.</w:t>
      </w:r>
      <w:r w:rsidR="00C153BB">
        <w:rPr>
          <w:sz w:val="32"/>
          <w:szCs w:val="32"/>
        </w:rPr>
        <w:t xml:space="preserve"> </w:t>
      </w:r>
    </w:p>
    <w:p w14:paraId="494DB5A8" w14:textId="77777777" w:rsidR="001374BE" w:rsidRDefault="00C153BB"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95D873" wp14:editId="449D873F">
                <wp:simplePos x="0" y="0"/>
                <wp:positionH relativeFrom="column">
                  <wp:posOffset>852805</wp:posOffset>
                </wp:positionH>
                <wp:positionV relativeFrom="line">
                  <wp:posOffset>76517</wp:posOffset>
                </wp:positionV>
                <wp:extent cx="4156710" cy="0"/>
                <wp:effectExtent l="0" t="0" r="0" b="0"/>
                <wp:wrapNone/>
                <wp:docPr id="1073741827" name="officeArt object" descr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71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5486B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67.2pt;margin-top:6.0pt;width:327.3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5486B4" opacity="100.0%" weight="2.8pt" dashstyle="solid" endcap="round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453EC014" w14:textId="77777777" w:rsidR="001374BE" w:rsidRDefault="001374BE">
      <w:pPr>
        <w:rPr>
          <w:rStyle w:val="markedcontent"/>
          <w:sz w:val="28"/>
          <w:szCs w:val="28"/>
        </w:rPr>
      </w:pPr>
    </w:p>
    <w:p w14:paraId="135B9523" w14:textId="77777777" w:rsidR="001374BE" w:rsidRDefault="001374BE">
      <w:pPr>
        <w:rPr>
          <w:rStyle w:val="markedcontent"/>
          <w:sz w:val="28"/>
          <w:szCs w:val="28"/>
        </w:rPr>
      </w:pPr>
    </w:p>
    <w:p w14:paraId="3B751956" w14:textId="77777777" w:rsidR="001374BE" w:rsidRDefault="00C153BB">
      <w:pPr>
        <w:spacing w:after="60"/>
        <w:rPr>
          <w:sz w:val="28"/>
          <w:szCs w:val="28"/>
        </w:rPr>
      </w:pPr>
      <w:r>
        <w:rPr>
          <w:sz w:val="28"/>
          <w:szCs w:val="28"/>
        </w:rPr>
        <w:t>Prowadzący:</w:t>
      </w:r>
    </w:p>
    <w:p w14:paraId="1659C5DF" w14:textId="77777777" w:rsidR="001374BE" w:rsidRDefault="00C153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 n. med. Krzysztof Ruszkowski</w:t>
      </w:r>
    </w:p>
    <w:p w14:paraId="7BC6ACF5" w14:textId="77777777" w:rsidR="001374BE" w:rsidRDefault="001374BE">
      <w:pPr>
        <w:pStyle w:val="Bezodstpw"/>
        <w:spacing w:before="120"/>
      </w:pPr>
    </w:p>
    <w:p w14:paraId="0FE623B3" w14:textId="77777777" w:rsidR="001374BE" w:rsidRDefault="00C153BB">
      <w:pPr>
        <w:pStyle w:val="Bezodstpw"/>
        <w:spacing w:before="120" w:after="80"/>
        <w:rPr>
          <w:rStyle w:val="markedcontent"/>
        </w:rPr>
      </w:pPr>
      <w:r w:rsidRPr="00C153BB">
        <w:rPr>
          <w:b/>
          <w:bCs/>
        </w:rPr>
        <w:t>PROGRAM SZKOLENIA</w:t>
      </w:r>
    </w:p>
    <w:p w14:paraId="0AF444B3" w14:textId="77777777" w:rsidR="001374BE" w:rsidRDefault="00C153BB">
      <w:pPr>
        <w:pStyle w:val="Bezodstpw"/>
        <w:spacing w:before="120"/>
      </w:pPr>
      <w:r>
        <w:rPr>
          <w:rStyle w:val="markedcontent"/>
        </w:rPr>
        <w:t>08.30-09.00</w:t>
      </w:r>
      <w:r>
        <w:rPr>
          <w:rStyle w:val="markedcontent"/>
        </w:rPr>
        <w:tab/>
        <w:t>Rejestracja</w:t>
      </w:r>
    </w:p>
    <w:p w14:paraId="57FC431E" w14:textId="77777777" w:rsidR="001374BE" w:rsidRDefault="00C153BB">
      <w:pPr>
        <w:pStyle w:val="Bezodstpw"/>
        <w:spacing w:before="120"/>
      </w:pPr>
      <w:r>
        <w:rPr>
          <w:rStyle w:val="markedcontent"/>
        </w:rPr>
        <w:t>09.00-09.15</w:t>
      </w:r>
      <w:r>
        <w:rPr>
          <w:rStyle w:val="markedcontent"/>
        </w:rPr>
        <w:tab/>
        <w:t>Otwarcie kursu. Om</w:t>
      </w:r>
      <w:r w:rsidRPr="00C153BB">
        <w:rPr>
          <w:rStyle w:val="markedcontent"/>
        </w:rPr>
        <w:t>ó</w:t>
      </w:r>
      <w:r>
        <w:rPr>
          <w:rStyle w:val="markedcontent"/>
        </w:rPr>
        <w:t>wienie zasad pracy na preparatach</w:t>
      </w:r>
    </w:p>
    <w:p w14:paraId="03A7C9AB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09.15-09.35</w:t>
      </w:r>
      <w:r>
        <w:rPr>
          <w:rStyle w:val="markedcontent"/>
        </w:rPr>
        <w:tab/>
        <w:t>Biomechanika stawu kolanowego - aspekt praktyczny w TKA</w:t>
      </w:r>
    </w:p>
    <w:p w14:paraId="56F04A96" w14:textId="77777777" w:rsidR="001374BE" w:rsidRDefault="00C153BB">
      <w:pPr>
        <w:pStyle w:val="Bezodstpw"/>
        <w:spacing w:before="120"/>
      </w:pPr>
      <w:r>
        <w:rPr>
          <w:rStyle w:val="markedcontent"/>
        </w:rPr>
        <w:t>09.35-09.55</w:t>
      </w:r>
      <w:r>
        <w:rPr>
          <w:rStyle w:val="markedcontent"/>
        </w:rPr>
        <w:tab/>
        <w:t>TKA - planowanie przedoperacyjne</w:t>
      </w:r>
    </w:p>
    <w:p w14:paraId="5B6A2F70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09.55-10.15</w:t>
      </w:r>
      <w:r>
        <w:rPr>
          <w:rStyle w:val="markedcontent"/>
        </w:rPr>
        <w:tab/>
        <w:t>Dob</w:t>
      </w:r>
      <w:r w:rsidRPr="00C153BB">
        <w:rPr>
          <w:rStyle w:val="markedcontent"/>
        </w:rPr>
        <w:t>ór implantó</w:t>
      </w:r>
      <w:r>
        <w:rPr>
          <w:rStyle w:val="markedcontent"/>
        </w:rPr>
        <w:t>w w całkowitej artroplastyce stawu kolanowego:</w:t>
      </w:r>
    </w:p>
    <w:p w14:paraId="13AAB874" w14:textId="77777777" w:rsidR="001374BE" w:rsidRDefault="00C153BB">
      <w:pPr>
        <w:pStyle w:val="Bezodstpw"/>
        <w:spacing w:before="120"/>
      </w:pPr>
      <w:r>
        <w:rPr>
          <w:rStyle w:val="markedcontent"/>
        </w:rPr>
        <w:tab/>
      </w:r>
      <w:r>
        <w:rPr>
          <w:rStyle w:val="markedcontent"/>
        </w:rPr>
        <w:tab/>
      </w:r>
      <w:r w:rsidRPr="00C153BB">
        <w:rPr>
          <w:rStyle w:val="markedcontent"/>
        </w:rPr>
        <w:t>PS/CR</w:t>
      </w:r>
      <w:r>
        <w:rPr>
          <w:rStyle w:val="markedcontent"/>
        </w:rPr>
        <w:t>/UC</w:t>
      </w:r>
    </w:p>
    <w:p w14:paraId="1772E8AD" w14:textId="77777777" w:rsidR="001374BE" w:rsidRDefault="00C153BB">
      <w:pPr>
        <w:pStyle w:val="Bezodstpw"/>
        <w:spacing w:before="120"/>
      </w:pPr>
      <w:r>
        <w:t>10.15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0.35</w:t>
      </w:r>
      <w:r>
        <w:rPr>
          <w:rStyle w:val="markedcontent"/>
        </w:rPr>
        <w:tab/>
        <w:t>Techniki operacyjne w TKA (tibia first, femur first)</w:t>
      </w:r>
    </w:p>
    <w:p w14:paraId="2E54E09B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10.35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0.55</w:t>
      </w:r>
      <w:r>
        <w:rPr>
          <w:rStyle w:val="markedcontent"/>
        </w:rPr>
        <w:tab/>
        <w:t>Czego nie robić w czasie totalnej alloplastyki stawu kolanowego.</w:t>
      </w:r>
    </w:p>
    <w:p w14:paraId="09397726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10.55-11.15</w:t>
      </w:r>
      <w:r>
        <w:rPr>
          <w:rStyle w:val="markedcontent"/>
        </w:rPr>
        <w:tab/>
        <w:t>Przerwa na kawę</w:t>
      </w:r>
    </w:p>
    <w:p w14:paraId="7C9CA24D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11.15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2.05</w:t>
      </w:r>
      <w:r>
        <w:rPr>
          <w:rStyle w:val="markedcontent"/>
        </w:rPr>
        <w:tab/>
        <w:t xml:space="preserve">Infekcje w artroplastyce pierwotnej stawu kolanowego </w:t>
      </w:r>
    </w:p>
    <w:p w14:paraId="200B5857" w14:textId="77777777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ab/>
      </w:r>
      <w:r>
        <w:rPr>
          <w:rStyle w:val="markedcontent"/>
        </w:rPr>
        <w:tab/>
        <w:t>- jak ich unikać i jak je leczyć?</w:t>
      </w:r>
    </w:p>
    <w:p w14:paraId="6E48B887" w14:textId="32018E12" w:rsidR="001374BE" w:rsidRDefault="00C153BB">
      <w:pPr>
        <w:pStyle w:val="Bezodstpw"/>
        <w:spacing w:before="120"/>
        <w:rPr>
          <w:rStyle w:val="markedcontent"/>
        </w:rPr>
      </w:pPr>
      <w:r>
        <w:rPr>
          <w:rStyle w:val="markedcontent"/>
        </w:rPr>
        <w:t>12.05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3.00</w:t>
      </w:r>
      <w:r>
        <w:rPr>
          <w:rStyle w:val="markedcontent"/>
        </w:rPr>
        <w:tab/>
        <w:t>Zapoznanie się z instrumentarium oraz techniką operacyjną.</w:t>
      </w:r>
      <w:r>
        <w:rPr>
          <w:rStyle w:val="markedcontent"/>
        </w:rPr>
        <w:tab/>
      </w:r>
    </w:p>
    <w:p w14:paraId="76DBF259" w14:textId="77777777" w:rsidR="001374BE" w:rsidRDefault="00C153BB">
      <w:pPr>
        <w:pStyle w:val="Bezodstpw"/>
        <w:spacing w:before="120"/>
      </w:pPr>
      <w:r>
        <w:rPr>
          <w:rStyle w:val="markedcontent"/>
        </w:rPr>
        <w:t>13.00</w:t>
      </w:r>
      <w:r>
        <w:rPr>
          <w:rStyle w:val="markedcontent"/>
          <w:lang w:val="it-IT"/>
        </w:rPr>
        <w:t>-13.</w:t>
      </w:r>
      <w:r>
        <w:rPr>
          <w:rStyle w:val="markedcontent"/>
        </w:rPr>
        <w:t>45</w:t>
      </w:r>
      <w:r w:rsidRPr="00C153BB">
        <w:rPr>
          <w:rStyle w:val="markedcontent"/>
        </w:rPr>
        <w:tab/>
        <w:t>Lunch</w:t>
      </w:r>
    </w:p>
    <w:p w14:paraId="6EED4255" w14:textId="43E4AAD0" w:rsidR="001374BE" w:rsidRDefault="00C153BB" w:rsidP="00C153BB">
      <w:pPr>
        <w:pStyle w:val="Bezodstpw"/>
        <w:spacing w:before="120"/>
        <w:ind w:left="1440" w:hanging="1440"/>
      </w:pPr>
      <w:r>
        <w:rPr>
          <w:rStyle w:val="markedcontent"/>
        </w:rPr>
        <w:t>13.45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6.00</w:t>
      </w:r>
      <w:r>
        <w:rPr>
          <w:rStyle w:val="markedcontent"/>
        </w:rPr>
        <w:tab/>
        <w:t>Warsztaty praktyczne na ludzkich preparatach nieutrwalonych</w:t>
      </w:r>
    </w:p>
    <w:p w14:paraId="1F16966A" w14:textId="77777777" w:rsidR="001374BE" w:rsidRDefault="00C153BB">
      <w:pPr>
        <w:pStyle w:val="Bezodstpw"/>
        <w:spacing w:before="120"/>
      </w:pPr>
      <w:r>
        <w:rPr>
          <w:rStyle w:val="markedcontent"/>
        </w:rPr>
        <w:t>16.00</w:t>
      </w:r>
      <w:r>
        <w:rPr>
          <w:rStyle w:val="markedcontent"/>
          <w:lang w:val="ru-RU"/>
        </w:rPr>
        <w:t>-1</w:t>
      </w:r>
      <w:r>
        <w:rPr>
          <w:rStyle w:val="markedcontent"/>
        </w:rPr>
        <w:t>6.30</w:t>
      </w:r>
      <w:r>
        <w:rPr>
          <w:rStyle w:val="markedcontent"/>
        </w:rPr>
        <w:tab/>
        <w:t>Podsumowanie, dyskusja, wręczenie certyfikat</w:t>
      </w:r>
      <w:r w:rsidRPr="00C153BB">
        <w:rPr>
          <w:rStyle w:val="markedcontent"/>
        </w:rPr>
        <w:t>ó</w:t>
      </w:r>
      <w:r>
        <w:rPr>
          <w:rStyle w:val="markedcontent"/>
        </w:rPr>
        <w:t>w</w:t>
      </w:r>
    </w:p>
    <w:p w14:paraId="40952AC3" w14:textId="77777777" w:rsidR="001374BE" w:rsidRDefault="001374BE"/>
    <w:p w14:paraId="359654E8" w14:textId="77777777" w:rsidR="001374BE" w:rsidRDefault="001374BE"/>
    <w:p w14:paraId="6344087E" w14:textId="77777777" w:rsidR="001374BE" w:rsidRDefault="001374BE"/>
    <w:p w14:paraId="4406BD2A" w14:textId="0166129C" w:rsidR="001374BE" w:rsidRDefault="001374BE"/>
    <w:sectPr w:rsidR="001374B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C581" w14:textId="77777777" w:rsidR="008D4D73" w:rsidRDefault="008D4D73">
      <w:r>
        <w:separator/>
      </w:r>
    </w:p>
  </w:endnote>
  <w:endnote w:type="continuationSeparator" w:id="0">
    <w:p w14:paraId="1A3864F5" w14:textId="77777777" w:rsidR="008D4D73" w:rsidRDefault="008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9D37" w14:textId="77777777" w:rsidR="001374BE" w:rsidRDefault="001374B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F8B3" w14:textId="77777777" w:rsidR="008D4D73" w:rsidRDefault="008D4D73">
      <w:r>
        <w:separator/>
      </w:r>
    </w:p>
  </w:footnote>
  <w:footnote w:type="continuationSeparator" w:id="0">
    <w:p w14:paraId="58D407EF" w14:textId="77777777" w:rsidR="008D4D73" w:rsidRDefault="008D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356C" w14:textId="77777777" w:rsidR="001374BE" w:rsidRDefault="001374B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BE"/>
    <w:rsid w:val="00056299"/>
    <w:rsid w:val="000736F6"/>
    <w:rsid w:val="001374BE"/>
    <w:rsid w:val="00175C47"/>
    <w:rsid w:val="00224006"/>
    <w:rsid w:val="00663A07"/>
    <w:rsid w:val="00666247"/>
    <w:rsid w:val="006675C4"/>
    <w:rsid w:val="008D4D73"/>
    <w:rsid w:val="00B15DFC"/>
    <w:rsid w:val="00C153BB"/>
    <w:rsid w:val="00DB6BC1"/>
    <w:rsid w:val="00E038E7"/>
    <w:rsid w:val="00E56725"/>
    <w:rsid w:val="00E77802"/>
    <w:rsid w:val="00F14EB3"/>
    <w:rsid w:val="00F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CBFCB"/>
  <w15:docId w15:val="{95E00BED-F369-4F58-9EB6-27337AA2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</w:style>
  <w:style w:type="paragraph" w:styleId="Bezodstpw">
    <w:name w:val="No Spacing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Rajewski</dc:creator>
  <cp:lastModifiedBy>Jagoda Kowalczyk</cp:lastModifiedBy>
  <cp:revision>5</cp:revision>
  <dcterms:created xsi:type="dcterms:W3CDTF">2025-03-27T07:10:00Z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2022-05-12T12:34:48Z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8544d860-2b65-4d7e-8b81-152bbb4c87ef</vt:lpwstr>
  </property>
  <property fmtid="{D5CDD505-2E9C-101B-9397-08002B2CF9AE}" pid="8" name="MSIP_Label_a8de25a8-ef47-40a7-b7ec-c38f3edc2acf_ContentBits">
    <vt:lpwstr>0</vt:lpwstr>
  </property>
</Properties>
</file>