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980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10312"/>
      </w:tblGrid>
      <w:tr w:rsidR="003B6091" w14:paraId="433C18B3" w14:textId="77777777" w:rsidTr="003B6091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6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FE9457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>8.30 – 9.00</w:t>
            </w:r>
          </w:p>
        </w:tc>
        <w:tc>
          <w:tcPr>
            <w:tcW w:w="103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8D7E8A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>Rejestracja uczestników</w:t>
            </w:r>
          </w:p>
        </w:tc>
      </w:tr>
      <w:tr w:rsidR="003B6091" w14:paraId="0A8D8973" w14:textId="77777777" w:rsidTr="003B6091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6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8C5714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>9.00 – 9.05</w:t>
            </w:r>
          </w:p>
        </w:tc>
        <w:tc>
          <w:tcPr>
            <w:tcW w:w="103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F5821D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>Rozpoczęcie spotkania i przywitanie uczestników</w:t>
            </w:r>
          </w:p>
        </w:tc>
      </w:tr>
      <w:tr w:rsidR="003B6091" w14:paraId="5A64E839" w14:textId="77777777" w:rsidTr="003B6091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6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DEBE5E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>9.05 – 9.50</w:t>
            </w:r>
          </w:p>
        </w:tc>
        <w:tc>
          <w:tcPr>
            <w:tcW w:w="103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3A01D3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>Pierwszy etap ograniczania infekcji w świetle najnowszych wytycznych dotyczących postępowania miejscowego i ogólnego w ranach przewlekłych –prof. dr hab. n. med. Marzenna Bartoszewicz</w:t>
            </w:r>
          </w:p>
        </w:tc>
      </w:tr>
      <w:tr w:rsidR="003B6091" w14:paraId="785029D3" w14:textId="77777777" w:rsidTr="003B6091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6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2DB41D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>9.50 – 10.30</w:t>
            </w:r>
          </w:p>
        </w:tc>
        <w:tc>
          <w:tcPr>
            <w:tcW w:w="103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639B78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 xml:space="preserve">Od oczyszczania do gojenia –znaczenie prawidłowego przygotowania rany do leczenia. Studium przypadków -mgr Rafał Danielewicz </w:t>
            </w:r>
          </w:p>
        </w:tc>
      </w:tr>
      <w:tr w:rsidR="003B6091" w14:paraId="752DF81B" w14:textId="77777777" w:rsidTr="003B6091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6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617EAF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>10.30 –11.00</w:t>
            </w:r>
          </w:p>
        </w:tc>
        <w:tc>
          <w:tcPr>
            <w:tcW w:w="103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45E34E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 xml:space="preserve">Jak URGO odpowiada na potrzeby rany –mgr Magdalena </w:t>
            </w:r>
            <w:proofErr w:type="spellStart"/>
            <w:r w:rsidRPr="003B6091">
              <w:rPr>
                <w:sz w:val="22"/>
                <w:szCs w:val="22"/>
              </w:rPr>
              <w:t>Moździerska</w:t>
            </w:r>
            <w:proofErr w:type="spellEnd"/>
          </w:p>
        </w:tc>
      </w:tr>
      <w:tr w:rsidR="003B6091" w14:paraId="160660E5" w14:textId="77777777" w:rsidTr="003B6091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6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941CAA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>11.00 –11.45</w:t>
            </w:r>
          </w:p>
        </w:tc>
        <w:tc>
          <w:tcPr>
            <w:tcW w:w="103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1CA582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 xml:space="preserve">Oczyszczanie ran -co robimy aktualnie i dokąd zmierzamy -WARSZTAT PRAKTYCZNY -dr n. med. Marcin </w:t>
            </w:r>
            <w:proofErr w:type="spellStart"/>
            <w:r w:rsidRPr="003B6091">
              <w:rPr>
                <w:sz w:val="22"/>
                <w:szCs w:val="22"/>
              </w:rPr>
              <w:t>Malka</w:t>
            </w:r>
            <w:proofErr w:type="spellEnd"/>
            <w:r w:rsidRPr="003B6091">
              <w:rPr>
                <w:sz w:val="22"/>
                <w:szCs w:val="22"/>
              </w:rPr>
              <w:t xml:space="preserve"> </w:t>
            </w:r>
          </w:p>
        </w:tc>
      </w:tr>
      <w:tr w:rsidR="003B6091" w14:paraId="420B746A" w14:textId="77777777" w:rsidTr="003B6091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6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BFDDA1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>11.45 –11.50</w:t>
            </w:r>
          </w:p>
        </w:tc>
        <w:tc>
          <w:tcPr>
            <w:tcW w:w="103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A611F4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>Prezentacja firmowa –</w:t>
            </w:r>
            <w:proofErr w:type="spellStart"/>
            <w:r w:rsidRPr="003B6091">
              <w:rPr>
                <w:sz w:val="22"/>
                <w:szCs w:val="22"/>
              </w:rPr>
              <w:t>Miralex</w:t>
            </w:r>
            <w:proofErr w:type="spellEnd"/>
          </w:p>
        </w:tc>
      </w:tr>
      <w:tr w:rsidR="003B6091" w14:paraId="459DAA1C" w14:textId="77777777" w:rsidTr="003B6091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6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7DD7E1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>11.50 –12.10</w:t>
            </w:r>
          </w:p>
        </w:tc>
        <w:tc>
          <w:tcPr>
            <w:tcW w:w="103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CFB69F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>Przerwa kawowa</w:t>
            </w:r>
          </w:p>
        </w:tc>
      </w:tr>
      <w:tr w:rsidR="003B6091" w14:paraId="3F007AF9" w14:textId="77777777" w:rsidTr="003B6091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6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93BE6D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>12.10 –12.40</w:t>
            </w:r>
          </w:p>
        </w:tc>
        <w:tc>
          <w:tcPr>
            <w:tcW w:w="103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FD35A9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>Przewlekłe owrzodzenia: mechanizmy, wyzwania i innowacje w leczeniu –mgr Marta Leśnik</w:t>
            </w:r>
          </w:p>
        </w:tc>
      </w:tr>
      <w:tr w:rsidR="003B6091" w14:paraId="436F853E" w14:textId="77777777" w:rsidTr="003B6091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6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7A6F7D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>12.40 –13.15</w:t>
            </w:r>
          </w:p>
        </w:tc>
        <w:tc>
          <w:tcPr>
            <w:tcW w:w="103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13B765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 xml:space="preserve">Nowoczesne leczenie ran –od teorii do praktyki –mgr Magdalena </w:t>
            </w:r>
            <w:proofErr w:type="spellStart"/>
            <w:r w:rsidRPr="003B6091">
              <w:rPr>
                <w:sz w:val="22"/>
                <w:szCs w:val="22"/>
              </w:rPr>
              <w:t>Moździerska</w:t>
            </w:r>
            <w:proofErr w:type="spellEnd"/>
          </w:p>
        </w:tc>
      </w:tr>
      <w:tr w:rsidR="003B6091" w14:paraId="7D62265C" w14:textId="77777777" w:rsidTr="003B6091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6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57766A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>13.15 –13.45</w:t>
            </w:r>
          </w:p>
        </w:tc>
        <w:tc>
          <w:tcPr>
            <w:tcW w:w="103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6680A6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>Owrzodzenia żylne leczymy kompleksowo –dr n. med. Jacek Lizoń</w:t>
            </w:r>
          </w:p>
        </w:tc>
      </w:tr>
      <w:tr w:rsidR="003B6091" w14:paraId="48575089" w14:textId="77777777" w:rsidTr="003B6091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6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669142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 xml:space="preserve">13.45 –14.10 </w:t>
            </w:r>
          </w:p>
        </w:tc>
        <w:tc>
          <w:tcPr>
            <w:tcW w:w="103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DF51F1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>Lunch</w:t>
            </w:r>
          </w:p>
        </w:tc>
      </w:tr>
      <w:tr w:rsidR="003B6091" w14:paraId="0ABD4BD3" w14:textId="77777777" w:rsidTr="003B6091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6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B96445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>14.10 – 14.30</w:t>
            </w:r>
          </w:p>
        </w:tc>
        <w:tc>
          <w:tcPr>
            <w:tcW w:w="103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48965D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>Domowe Żywienie Dojelitowe –opieka pielęgniarska nad pacjentem ze sztucznym dostępem do przewodu pokarmowego –Dominika Wasielewska</w:t>
            </w:r>
          </w:p>
        </w:tc>
      </w:tr>
      <w:tr w:rsidR="003B6091" w14:paraId="2D662D15" w14:textId="77777777" w:rsidTr="003B6091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6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128F8F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lastRenderedPageBreak/>
              <w:t>14. 30 –15.00</w:t>
            </w:r>
          </w:p>
        </w:tc>
        <w:tc>
          <w:tcPr>
            <w:tcW w:w="103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1A1361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proofErr w:type="spellStart"/>
            <w:r w:rsidRPr="003B6091">
              <w:rPr>
                <w:sz w:val="22"/>
                <w:szCs w:val="22"/>
              </w:rPr>
              <w:t>Kompresjoterapiajako</w:t>
            </w:r>
            <w:proofErr w:type="spellEnd"/>
            <w:r w:rsidRPr="003B6091">
              <w:rPr>
                <w:sz w:val="22"/>
                <w:szCs w:val="22"/>
              </w:rPr>
              <w:t xml:space="preserve"> złoty standard leczenia owrzodzeń żylnych goleni –prof. dr hab. med. Marcin Gabriel</w:t>
            </w:r>
          </w:p>
        </w:tc>
      </w:tr>
      <w:tr w:rsidR="003B6091" w14:paraId="252B0F86" w14:textId="77777777" w:rsidTr="003B6091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16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DC44FD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>15.00</w:t>
            </w:r>
          </w:p>
        </w:tc>
        <w:tc>
          <w:tcPr>
            <w:tcW w:w="103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4F66E3" w14:textId="77777777" w:rsidR="003B6091" w:rsidRPr="003B6091" w:rsidRDefault="003B6091" w:rsidP="003B6091">
            <w:pPr>
              <w:rPr>
                <w:sz w:val="22"/>
                <w:szCs w:val="22"/>
              </w:rPr>
            </w:pPr>
            <w:r w:rsidRPr="003B6091">
              <w:rPr>
                <w:sz w:val="22"/>
                <w:szCs w:val="22"/>
              </w:rPr>
              <w:t>Zakończenie i rozdanie certyfikatów</w:t>
            </w:r>
          </w:p>
        </w:tc>
      </w:tr>
    </w:tbl>
    <w:p w14:paraId="545E558E" w14:textId="77777777" w:rsidR="00A02B93" w:rsidRDefault="00A02B93"/>
    <w:sectPr w:rsidR="00A02B93" w:rsidSect="00A02B9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ubik">
    <w:altName w:val="Rubik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B93"/>
    <w:rsid w:val="003711EC"/>
    <w:rsid w:val="003B6091"/>
    <w:rsid w:val="00A02B93"/>
    <w:rsid w:val="00F9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C894"/>
  <w15:chartTrackingRefBased/>
  <w15:docId w15:val="{940A68EE-4A86-472A-9EE6-0FCCCBBBE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02B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2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2B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2B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02B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02B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02B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02B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02B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2B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02B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2B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02B9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02B9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02B9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02B9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02B9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02B9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02B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02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2B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02B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02B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02B9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02B9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02B9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2B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02B9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02B9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711EC"/>
    <w:pPr>
      <w:autoSpaceDE w:val="0"/>
      <w:autoSpaceDN w:val="0"/>
      <w:adjustRightInd w:val="0"/>
      <w:spacing w:after="0" w:line="240" w:lineRule="auto"/>
    </w:pPr>
    <w:rPr>
      <w:rFonts w:ascii="Rubik" w:hAnsi="Rubik" w:cs="Rubik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185</Words>
  <Characters>1111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Lipiński</dc:creator>
  <cp:keywords/>
  <dc:description/>
  <cp:lastModifiedBy>Maciej Lipiński</cp:lastModifiedBy>
  <cp:revision>2</cp:revision>
  <dcterms:created xsi:type="dcterms:W3CDTF">2026-09-10T10:09:00Z</dcterms:created>
  <dcterms:modified xsi:type="dcterms:W3CDTF">2026-09-10T10:09:00Z</dcterms:modified>
</cp:coreProperties>
</file>