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D6EFD" w14:textId="77777777" w:rsidR="002E1CDE" w:rsidRPr="002E1CDE" w:rsidRDefault="002E1CDE" w:rsidP="002E1CDE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Ramowy Program Konferencji</w:t>
      </w:r>
    </w:p>
    <w:p w14:paraId="7D17A8F6" w14:textId="77777777" w:rsidR="002E1CDE" w:rsidRPr="002E1CDE" w:rsidRDefault="002E1CDE" w:rsidP="002E1CDE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„100-lecie uniwersyteckiego kształcenia pielęgniarek w Polsce. Osiągnięcia i wyzwania przyszłości”</w:t>
      </w: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>Kraków, 10–12 grudnia 2025</w:t>
      </w: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>Audytorium Maximum Uniwersytetu Jagiellońskiego</w:t>
      </w:r>
    </w:p>
    <w:p w14:paraId="0FB9E965" w14:textId="77777777" w:rsidR="002E1CDE" w:rsidRPr="002E1CDE" w:rsidRDefault="002E1CDE" w:rsidP="002E1CDE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pict w14:anchorId="3C60D77B">
          <v:rect id="_x0000_i1069" style="width:0;height:0" o:hralign="center" o:hrstd="t" o:hrnoshade="t" o:hr="t" fillcolor="black" stroked="f"/>
        </w:pict>
      </w:r>
    </w:p>
    <w:p w14:paraId="6A3B7D43" w14:textId="77777777" w:rsidR="002E1CDE" w:rsidRPr="002E1CDE" w:rsidRDefault="002E1CDE" w:rsidP="002E1CDE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10 grudnia 2025 (środa)</w:t>
      </w:r>
    </w:p>
    <w:p w14:paraId="07416EAD" w14:textId="77777777" w:rsidR="002E1CDE" w:rsidRPr="002E1CDE" w:rsidRDefault="002E1CDE" w:rsidP="002E1CDE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15:00–15:30 — Rozpoczęcie Konferencji</w:t>
      </w:r>
    </w:p>
    <w:p w14:paraId="743F9592" w14:textId="77777777" w:rsidR="002E1CDE" w:rsidRPr="002E1CDE" w:rsidRDefault="002E1CDE" w:rsidP="002E1CDE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15:30–16:00 — Wystąpienie zaproszonych gości</w:t>
      </w:r>
    </w:p>
    <w:p w14:paraId="465A011E" w14:textId="77777777" w:rsidR="002E1CDE" w:rsidRPr="002E1CDE" w:rsidRDefault="002E1CDE" w:rsidP="002E1CDE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16:00–18:00 — </w:t>
      </w: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Sesja plenarna: Historia, teraźniejszość i przyszłość pielęgniarstwa</w:t>
      </w:r>
    </w:p>
    <w:p w14:paraId="05E9B824" w14:textId="77777777" w:rsidR="002E1CDE" w:rsidRPr="002E1CDE" w:rsidRDefault="002E1CDE" w:rsidP="002E1CDE">
      <w:pPr>
        <w:numPr>
          <w:ilvl w:val="0"/>
          <w:numId w:val="12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Historia uniwersyteckiego kształcenia pielęgniarek w Polsce</w:t>
      </w: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>dr hab. Anna Majda, prof. UJ</w:t>
      </w: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 xml:space="preserve">Uniwersytet Jagielloński Collegium </w:t>
      </w:r>
      <w:proofErr w:type="spellStart"/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Medicum</w:t>
      </w:r>
      <w:proofErr w:type="spellEnd"/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, Wydział Nauk o Zdrowiu, Instytut Pielęgniarstwa i Położnictwa, Kraków (30’)</w:t>
      </w:r>
    </w:p>
    <w:p w14:paraId="7249E131" w14:textId="77777777" w:rsidR="002E1CDE" w:rsidRPr="002E1CDE" w:rsidRDefault="002E1CDE" w:rsidP="002E1CDE">
      <w:pPr>
        <w:numPr>
          <w:ilvl w:val="0"/>
          <w:numId w:val="12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Strategiczne kierunki rozwoju pielęgniarstwa europejskiego (30’)</w:t>
      </w:r>
    </w:p>
    <w:p w14:paraId="175103C6" w14:textId="77777777" w:rsidR="002E1CDE" w:rsidRPr="002E1CDE" w:rsidRDefault="002E1CDE" w:rsidP="002E1CDE">
      <w:pPr>
        <w:numPr>
          <w:ilvl w:val="0"/>
          <w:numId w:val="12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Pielęgniarstwo w perspektywie globalnej – ICN lub WHO (30’)</w:t>
      </w:r>
    </w:p>
    <w:p w14:paraId="1A0A76DC" w14:textId="77777777" w:rsidR="002E1CDE" w:rsidRPr="002E1CDE" w:rsidRDefault="002E1CDE" w:rsidP="002E1CDE">
      <w:pPr>
        <w:numPr>
          <w:ilvl w:val="0"/>
          <w:numId w:val="12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Teraźniejszość i przyszłość pielęgniarstwa polskiego</w:t>
      </w: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>prof. dr hab. Aleksandra Gaworska-Krzemińska</w:t>
      </w: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>Gdański Uniwersytet Medyczny, Wydział Nauk o Zdrowiu z Instytutem Medycyny Morskiej i Tropikalnej, Gdańsk (30’)</w:t>
      </w:r>
    </w:p>
    <w:p w14:paraId="1E7E84AE" w14:textId="77777777" w:rsidR="002E1CDE" w:rsidRPr="002E1CDE" w:rsidRDefault="002E1CDE" w:rsidP="002E1CDE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pict w14:anchorId="6A375270">
          <v:rect id="_x0000_i1070" style="width:0;height:0" o:hralign="center" o:hrstd="t" o:hrnoshade="t" o:hr="t" fillcolor="black" stroked="f"/>
        </w:pict>
      </w:r>
    </w:p>
    <w:p w14:paraId="76B4C7DF" w14:textId="77777777" w:rsidR="002E1CDE" w:rsidRPr="002E1CDE" w:rsidRDefault="002E1CDE" w:rsidP="002E1CDE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11 grudnia 2025 (czwartek)</w:t>
      </w:r>
    </w:p>
    <w:p w14:paraId="1064ACDA" w14:textId="77777777" w:rsidR="002E1CDE" w:rsidRPr="002E1CDE" w:rsidRDefault="002E1CDE" w:rsidP="002E1CDE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09:00–11:00 — </w:t>
      </w: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Debata: Miejsce pielęgniarstwa w systemie opieki zdrowotnej</w:t>
      </w: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>(w grupie ekspertów: pielęgniarki, lekarze, przedstawiciele pacjentów, Ministerstwa Zdrowia, płatnika usług zdrowotnych, pracodawców)</w:t>
      </w:r>
    </w:p>
    <w:p w14:paraId="0147DDF9" w14:textId="77777777" w:rsidR="002E1CDE" w:rsidRPr="002E1CDE" w:rsidRDefault="002E1CDE" w:rsidP="002E1CDE">
      <w:pPr>
        <w:numPr>
          <w:ilvl w:val="0"/>
          <w:numId w:val="13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Lekarze: prof. dr hab. Wojciech Szczeklik, prof. dr hab. Tomasz Brzostek</w:t>
      </w:r>
    </w:p>
    <w:p w14:paraId="3D1B4477" w14:textId="77777777" w:rsidR="002E1CDE" w:rsidRPr="002E1CDE" w:rsidRDefault="002E1CDE" w:rsidP="002E1CDE">
      <w:pPr>
        <w:numPr>
          <w:ilvl w:val="0"/>
          <w:numId w:val="13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Pielęgniarki: dr hab. Iwona Malinowska-Lipień, prof. UJ; prof. dr hab. Izabella </w:t>
      </w:r>
      <w:proofErr w:type="spellStart"/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Uchmanowicz</w:t>
      </w:r>
      <w:proofErr w:type="spellEnd"/>
    </w:p>
    <w:p w14:paraId="5A1E6D1C" w14:textId="77777777" w:rsidR="002E1CDE" w:rsidRPr="002E1CDE" w:rsidRDefault="002E1CDE" w:rsidP="002E1CDE">
      <w:pPr>
        <w:numPr>
          <w:ilvl w:val="0"/>
          <w:numId w:val="13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Położna: prof. dr hab. Grażyna </w:t>
      </w:r>
      <w:proofErr w:type="spellStart"/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Iwanowicz</w:t>
      </w:r>
      <w:proofErr w:type="spellEnd"/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-Palus</w:t>
      </w:r>
    </w:p>
    <w:p w14:paraId="5C4CB558" w14:textId="77777777" w:rsidR="002E1CDE" w:rsidRPr="002E1CDE" w:rsidRDefault="002E1CDE" w:rsidP="002E1CDE">
      <w:pPr>
        <w:numPr>
          <w:ilvl w:val="0"/>
          <w:numId w:val="13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Przedstawiciel samorządu zawodowego: mgr Mariola Łodzińska, dr Tadeusz Wadas</w:t>
      </w:r>
    </w:p>
    <w:p w14:paraId="05D5D993" w14:textId="77777777" w:rsidR="002E1CDE" w:rsidRPr="002E1CDE" w:rsidRDefault="002E1CDE" w:rsidP="002E1CDE">
      <w:pPr>
        <w:numPr>
          <w:ilvl w:val="0"/>
          <w:numId w:val="13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Przedstawiciele pacjentów: Michał Figurski</w:t>
      </w:r>
    </w:p>
    <w:p w14:paraId="78087F64" w14:textId="77777777" w:rsidR="002E1CDE" w:rsidRPr="002E1CDE" w:rsidRDefault="002E1CDE" w:rsidP="002E1CDE">
      <w:pPr>
        <w:numPr>
          <w:ilvl w:val="0"/>
          <w:numId w:val="13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Przedstawiciel pracodawców (dyrektorzy szpitali): dr Monika Tomaszewska (dyrektor LUX MED); dr Katarzyna Kęcka (Prezes Zarządu Szpitalnego Centrum Medycznego w Goleniowie).</w:t>
      </w:r>
    </w:p>
    <w:p w14:paraId="790C18DC" w14:textId="77777777" w:rsidR="002E1CDE" w:rsidRPr="002E1CDE" w:rsidRDefault="002E1CDE" w:rsidP="002E1CDE">
      <w:pPr>
        <w:numPr>
          <w:ilvl w:val="0"/>
          <w:numId w:val="13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Przedstawiciel MZ/płatnika: NFZ</w:t>
      </w:r>
    </w:p>
    <w:p w14:paraId="6022A1BC" w14:textId="77777777" w:rsidR="002E1CDE" w:rsidRPr="002E1CDE" w:rsidRDefault="002E1CDE" w:rsidP="002E1CDE">
      <w:pPr>
        <w:numPr>
          <w:ilvl w:val="0"/>
          <w:numId w:val="13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Ekonomista: dr Małgorzata Gałązka-Sobotka, Dziekan Centrum Kształcenia Podyplomowego oraz Dyrektor Instytutu Zarządzania w Ochronie Zdrowia Uczelni Łazarskiego</w:t>
      </w:r>
    </w:p>
    <w:p w14:paraId="2BA3A634" w14:textId="77777777" w:rsidR="002E1CDE" w:rsidRPr="002E1CDE" w:rsidRDefault="002E1CDE" w:rsidP="002E1CDE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11:00–11:30 — Przerwa</w:t>
      </w:r>
    </w:p>
    <w:p w14:paraId="402BEADD" w14:textId="77777777" w:rsidR="002E1CDE" w:rsidRPr="002E1CDE" w:rsidRDefault="002E1CDE" w:rsidP="002E1CDE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11:30–13:45 — </w:t>
      </w: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Sesje tematyczne (równoległe)</w:t>
      </w:r>
    </w:p>
    <w:p w14:paraId="6FDDEF2F" w14:textId="77777777" w:rsidR="002E1CDE" w:rsidRPr="002E1CDE" w:rsidRDefault="002E1CDE" w:rsidP="002E1CDE">
      <w:pPr>
        <w:numPr>
          <w:ilvl w:val="0"/>
          <w:numId w:val="14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Innowacje w edukacji pielęgniarek</w:t>
      </w: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>Wykłady wprowadzające (2 x 30 min), następnie 3–4 prezentacje po 15 min + dyskusja 15 min</w:t>
      </w: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>Wykładowcy:</w:t>
      </w: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 xml:space="preserve">prof. dr hab. Elżbieta </w:t>
      </w:r>
      <w:proofErr w:type="spellStart"/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Grochans</w:t>
      </w:r>
      <w:proofErr w:type="spellEnd"/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>Pomorski Uniwersytet Medyczny, Wydział Nauk o Zdrowiu, Szczecin</w:t>
      </w: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 xml:space="preserve">prof. dr hab. Joanna </w:t>
      </w:r>
      <w:proofErr w:type="spellStart"/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Gotlib</w:t>
      </w:r>
      <w:proofErr w:type="spellEnd"/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-Małkowska</w:t>
      </w: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>Warszawski Uniwersytet Medyczny, Wydział Nauk o Zdrowiu, Warszawa</w:t>
      </w:r>
    </w:p>
    <w:p w14:paraId="302DC22E" w14:textId="77777777" w:rsidR="002E1CDE" w:rsidRPr="002E1CDE" w:rsidRDefault="002E1CDE" w:rsidP="002E1CDE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667F2BF6" w14:textId="77777777" w:rsidR="002E1CDE" w:rsidRPr="002E1CDE" w:rsidRDefault="002E1CDE" w:rsidP="002E1CDE">
      <w:pPr>
        <w:numPr>
          <w:ilvl w:val="0"/>
          <w:numId w:val="14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Jakość kształcenia przed- i podyplomowego pielęgniarek</w:t>
      </w: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>Wykłady wprowadzające (2 x 30 min), następnie 3–4 prezentacje po 15 min + dyskusja 15 min</w:t>
      </w: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>Wykładowcy:</w:t>
      </w: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>prof. dr hab. Agnieszka Gniadek</w:t>
      </w: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 xml:space="preserve">Uniwersytet Jagielloński Collegium </w:t>
      </w:r>
      <w:proofErr w:type="spellStart"/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Medicum</w:t>
      </w:r>
      <w:proofErr w:type="spellEnd"/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, Wydział Nauk o Zdrowiu, Kraków</w:t>
      </w: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>dr hab. Mariola Maria Głowacka, prof. uczelni</w:t>
      </w: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>Akademia Mazowiecka, Wydział Nauk o Zdrowiu, Płock</w:t>
      </w:r>
    </w:p>
    <w:p w14:paraId="37C6609F" w14:textId="77777777" w:rsidR="002E1CDE" w:rsidRPr="002E1CDE" w:rsidRDefault="002E1CDE" w:rsidP="002E1CDE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50758EF3" w14:textId="77777777" w:rsidR="002E1CDE" w:rsidRPr="002E1CDE" w:rsidRDefault="002E1CDE" w:rsidP="002E1CDE">
      <w:pPr>
        <w:numPr>
          <w:ilvl w:val="0"/>
          <w:numId w:val="14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Badania naukowe w pielęgniarstwie</w:t>
      </w: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>Wykłady wprowadzające (2 x 30 min), następnie 3–4 prezentacje po 15 min + dyskusja 15 min</w:t>
      </w: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>Wykładowcy:</w:t>
      </w: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>prof. dr hab. Dorota Bożena Kozieł</w:t>
      </w: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 xml:space="preserve">Uniwersytet Jana Kochanowskiego, Collegium </w:t>
      </w:r>
      <w:proofErr w:type="spellStart"/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Medicum</w:t>
      </w:r>
      <w:proofErr w:type="spellEnd"/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– Wydział Lekarski i Nauk o Zdrowiu, Kielce</w:t>
      </w: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>prof. dr hab. Maria Kózka</w:t>
      </w: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 xml:space="preserve">Uniwersytet Jagielloński Collegium </w:t>
      </w:r>
      <w:proofErr w:type="spellStart"/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Medicum</w:t>
      </w:r>
      <w:proofErr w:type="spellEnd"/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, Wydział Nauk o Zdrowiu, Kraków</w:t>
      </w:r>
    </w:p>
    <w:p w14:paraId="48F9DC4A" w14:textId="77777777" w:rsidR="002E1CDE" w:rsidRPr="002E1CDE" w:rsidRDefault="002E1CDE" w:rsidP="002E1CDE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3484DED2" w14:textId="77777777" w:rsidR="002E1CDE" w:rsidRPr="002E1CDE" w:rsidRDefault="002E1CDE" w:rsidP="002E1CDE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13:45–14:45 — Przerwa obiadowa</w:t>
      </w:r>
    </w:p>
    <w:p w14:paraId="6864F341" w14:textId="77777777" w:rsidR="002E1CDE" w:rsidRPr="002E1CDE" w:rsidRDefault="002E1CDE" w:rsidP="002E1CDE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14:45–17:00 — </w:t>
      </w: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Sesje tematyczne (równoległe)</w:t>
      </w:r>
    </w:p>
    <w:p w14:paraId="03D50412" w14:textId="77777777" w:rsidR="002E1CDE" w:rsidRPr="002E1CDE" w:rsidRDefault="002E1CDE" w:rsidP="002E1CDE">
      <w:pPr>
        <w:numPr>
          <w:ilvl w:val="0"/>
          <w:numId w:val="15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Bezpieczeństwo pacjentów i jakość opieki zdrowotnej</w:t>
      </w: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>Wykłady wprowadzające (2 x 30 min), następnie 3–4 prezentacje po 15 min + dyskusja 15 min</w:t>
      </w: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</w: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Wykładowcy:</w:t>
      </w: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 xml:space="preserve">dr hab. Marcin </w:t>
      </w:r>
      <w:proofErr w:type="spellStart"/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Mikos</w:t>
      </w:r>
      <w:proofErr w:type="spellEnd"/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, prof. UAFM</w:t>
      </w: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>Zastępca Dyrektora ds. Administracyjnych Szpitala Specjalistycznego im. J. Dietla w Krakowie</w:t>
      </w: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>dr hab. Iwona Malinowska-Lipień, prof. UJ</w:t>
      </w: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 xml:space="preserve">Uniwersytet Jagielloński Collegium </w:t>
      </w:r>
      <w:proofErr w:type="spellStart"/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Medicum</w:t>
      </w:r>
      <w:proofErr w:type="spellEnd"/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, Wydział Nauk o Zdrowiu, Kraków</w:t>
      </w:r>
    </w:p>
    <w:p w14:paraId="1E09D8E5" w14:textId="77777777" w:rsidR="002E1CDE" w:rsidRPr="002E1CDE" w:rsidRDefault="002E1CDE" w:rsidP="002E1CDE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7AD27F10" w14:textId="77777777" w:rsidR="002E1CDE" w:rsidRPr="002E1CDE" w:rsidRDefault="002E1CDE" w:rsidP="002E1CDE">
      <w:pPr>
        <w:numPr>
          <w:ilvl w:val="0"/>
          <w:numId w:val="15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Interdyscyplinarny wymiar opieki</w:t>
      </w: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>Wykłady wprowadzające (2 x 30 min), następnie 3–4 prezentacje po 15 min + dyskusja 15 min</w:t>
      </w: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>Wykładowcy:</w:t>
      </w: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>dr hab. Mariusz Wysokiński, prof. uczelni</w:t>
      </w: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>Uniwersytet Medyczny w Lublinie, Wydział Nauk o Zdrowiu</w:t>
      </w:r>
    </w:p>
    <w:p w14:paraId="786179A7" w14:textId="77777777" w:rsidR="002E1CDE" w:rsidRPr="002E1CDE" w:rsidRDefault="002E1CDE" w:rsidP="002E1CDE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4E84EAC9" w14:textId="77777777" w:rsidR="002E1CDE" w:rsidRPr="002E1CDE" w:rsidRDefault="002E1CDE" w:rsidP="002E1CDE">
      <w:pPr>
        <w:numPr>
          <w:ilvl w:val="0"/>
          <w:numId w:val="15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Praktyka pielęgniarska cz. I</w:t>
      </w: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>Wykłady wprowadzające (2 x 30 min), następnie 3–4 prezentacje po 15 min + dyskusja 15 min</w:t>
      </w: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>Wykładowcy:</w:t>
      </w: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>prof. dr hab. Robert Ślusarz</w:t>
      </w: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 xml:space="preserve">Collegium </w:t>
      </w:r>
      <w:proofErr w:type="spellStart"/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Medicum</w:t>
      </w:r>
      <w:proofErr w:type="spellEnd"/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Uniwersytetu Mikołaja Kopernika, Wydział Nauk o Zdrowiu (jednostka stacjonująca w Bydgoszczy)</w:t>
      </w: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 xml:space="preserve">prof. dr hab. Izabella </w:t>
      </w:r>
      <w:proofErr w:type="spellStart"/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Uchmanowicz</w:t>
      </w:r>
      <w:proofErr w:type="spellEnd"/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>Katedra Pielęgniarstwa, Wydział Pielęgniarstwa i Położnictwa, Uniwersytet Medyczny im. Piastów Śląskich we Wrocławiu</w:t>
      </w:r>
    </w:p>
    <w:p w14:paraId="5C30093E" w14:textId="77777777" w:rsidR="002E1CDE" w:rsidRPr="002E1CDE" w:rsidRDefault="002E1CDE" w:rsidP="002E1CDE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9DF82C4" w14:textId="77777777" w:rsidR="002E1CDE" w:rsidRPr="002E1CDE" w:rsidRDefault="002E1CDE" w:rsidP="002E1CDE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19:00 - Uroczysta kolacja</w:t>
      </w:r>
    </w:p>
    <w:p w14:paraId="4EA85A9D" w14:textId="77777777" w:rsidR="002E1CDE" w:rsidRPr="002E1CDE" w:rsidRDefault="002E1CDE" w:rsidP="002E1CDE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pict w14:anchorId="67627AD6">
          <v:rect id="_x0000_i1071" style="width:0;height:0" o:hralign="center" o:hrstd="t" o:hrnoshade="t" o:hr="t" fillcolor="black" stroked="f"/>
        </w:pict>
      </w:r>
    </w:p>
    <w:p w14:paraId="2BA928D4" w14:textId="77777777" w:rsidR="002E1CDE" w:rsidRPr="002E1CDE" w:rsidRDefault="002E1CDE" w:rsidP="002E1CDE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12 grudnia 2025 (piątek)</w:t>
      </w:r>
    </w:p>
    <w:p w14:paraId="13902728" w14:textId="77777777" w:rsidR="002E1CDE" w:rsidRPr="002E1CDE" w:rsidRDefault="002E1CDE" w:rsidP="002E1CDE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09:00–11:00 — </w:t>
      </w: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Sesje tematyczne równoległe</w:t>
      </w:r>
    </w:p>
    <w:p w14:paraId="1C3AF0B7" w14:textId="77777777" w:rsidR="002E1CDE" w:rsidRPr="002E1CDE" w:rsidRDefault="002E1CDE" w:rsidP="002E1CDE">
      <w:pPr>
        <w:numPr>
          <w:ilvl w:val="0"/>
          <w:numId w:val="16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Praktyka pielęgniarska cz. II</w:t>
      </w: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>Wykłady wprowadzające (2 x 30 min), następnie 3–4 prezentacje po 15 min + dyskusja 15 min</w:t>
      </w: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</w:r>
      <w:r w:rsidRPr="002E1CD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  <w:t>Wykładowcy:</w:t>
      </w: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 xml:space="preserve">dr hab. Lucyna </w:t>
      </w:r>
      <w:proofErr w:type="spellStart"/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Ścisło</w:t>
      </w:r>
      <w:proofErr w:type="spellEnd"/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 xml:space="preserve">Uniwersytet Jagielloński Collegium </w:t>
      </w:r>
      <w:proofErr w:type="spellStart"/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Medicum</w:t>
      </w:r>
      <w:proofErr w:type="spellEnd"/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, Wydział Nauk o Zdrowiu, Kraków</w:t>
      </w: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 xml:space="preserve">dr hab. Dariusz </w:t>
      </w:r>
      <w:proofErr w:type="spellStart"/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Bazaliński</w:t>
      </w:r>
      <w:proofErr w:type="spellEnd"/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, prof. UR</w:t>
      </w: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>Instytut Nauk o Zdrowiu, Kolegium Nauk Medycznych, Uniwersytet Rzeszowski</w:t>
      </w:r>
    </w:p>
    <w:p w14:paraId="1C316563" w14:textId="77777777" w:rsidR="002E1CDE" w:rsidRPr="002E1CDE" w:rsidRDefault="002E1CDE" w:rsidP="002E1CDE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2E0B56B1" w14:textId="77777777" w:rsidR="002E1CDE" w:rsidRPr="002E1CDE" w:rsidRDefault="002E1CDE" w:rsidP="002E1CDE">
      <w:pPr>
        <w:numPr>
          <w:ilvl w:val="0"/>
          <w:numId w:val="16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Zarządzanie i przywództwo w pielęgniarstwie</w:t>
      </w: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>Wykłady wprowadzające (2 x 30 min), następnie 3–4 prezentacje po 15 min + dyskusja 15 min</w:t>
      </w: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</w:r>
      <w:r w:rsidRPr="002E1CD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  <w:t>Wykładowcy:</w:t>
      </w: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>prof. dr hab. Beata Dobrowolska</w:t>
      </w: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>Uniwersytet Medyczny w Lublinie, Wydział Nauk o Zdrowiu</w:t>
      </w: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 xml:space="preserve">dr hab. Katarzyna </w:t>
      </w:r>
      <w:proofErr w:type="spellStart"/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Czabanowska</w:t>
      </w:r>
      <w:proofErr w:type="spellEnd"/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, profesor wizytujący</w:t>
      </w: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>Zakład Polityki Zdrowotnej i Zarządzania</w:t>
      </w: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 xml:space="preserve">Uniwersytet Jagielloński Collegium </w:t>
      </w:r>
      <w:proofErr w:type="spellStart"/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Medicum</w:t>
      </w:r>
      <w:proofErr w:type="spellEnd"/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, Wydział Nauk o Zdrowiu, Instytut Zdrowia Publicznego, Kraków</w:t>
      </w:r>
    </w:p>
    <w:p w14:paraId="040981F9" w14:textId="77777777" w:rsidR="002E1CDE" w:rsidRPr="002E1CDE" w:rsidRDefault="002E1CDE" w:rsidP="002E1CDE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7BCBCD60" w14:textId="77777777" w:rsidR="002E1CDE" w:rsidRPr="002E1CDE" w:rsidRDefault="002E1CDE" w:rsidP="002E1CDE">
      <w:pPr>
        <w:numPr>
          <w:ilvl w:val="0"/>
          <w:numId w:val="16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Zaawansowana praktyka pielęgniarska</w:t>
      </w: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>Wykłady wprowadzające (2 x 30 min), następnie 3–4 prezentacje po 15 min + dyskusja 15 min</w:t>
      </w: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</w:r>
      <w:r w:rsidRPr="002E1CD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  <w:t>Wykładowcy:</w:t>
      </w: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 xml:space="preserve">dr hab. Dorota </w:t>
      </w:r>
      <w:proofErr w:type="spellStart"/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Kilańska</w:t>
      </w:r>
      <w:proofErr w:type="spellEnd"/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, prof. uczelni</w:t>
      </w: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>Gdański Uniwersytet Medyczny</w:t>
      </w: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>dr Grażyna Wójcik</w:t>
      </w: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>Prezes Zarządu Głównego Polskiego Towarzystwa Pielęgniarskiego</w:t>
      </w:r>
    </w:p>
    <w:p w14:paraId="5492C440" w14:textId="77777777" w:rsidR="002E1CDE" w:rsidRPr="002E1CDE" w:rsidRDefault="002E1CDE" w:rsidP="002E1CDE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D7FA624" w14:textId="77777777" w:rsidR="002E1CDE" w:rsidRPr="002E1CDE" w:rsidRDefault="002E1CDE" w:rsidP="002E1CDE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11:00–11:30 — Przerwa</w:t>
      </w:r>
    </w:p>
    <w:p w14:paraId="45157337" w14:textId="77777777" w:rsidR="002E1CDE" w:rsidRPr="002E1CDE" w:rsidRDefault="002E1CDE" w:rsidP="002E1CDE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11:30–13:00 — </w:t>
      </w: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Sesja plakatowa / sesja studencka</w:t>
      </w:r>
    </w:p>
    <w:p w14:paraId="62F1F166" w14:textId="77777777" w:rsidR="002E1CDE" w:rsidRPr="002E1CDE" w:rsidRDefault="002E1CDE" w:rsidP="002E1CDE">
      <w:pPr>
        <w:numPr>
          <w:ilvl w:val="0"/>
          <w:numId w:val="17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Innowacje w edukacji pielęgniarek w środowisku zaawansowanej opieki zdrowotnej</w:t>
      </w:r>
    </w:p>
    <w:p w14:paraId="76C6CFE3" w14:textId="77777777" w:rsidR="002E1CDE" w:rsidRPr="002E1CDE" w:rsidRDefault="002E1CDE" w:rsidP="002E1CDE">
      <w:pPr>
        <w:numPr>
          <w:ilvl w:val="0"/>
          <w:numId w:val="17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Interdyscyplinarny wymiar opieki</w:t>
      </w:r>
    </w:p>
    <w:p w14:paraId="44221EA4" w14:textId="77777777" w:rsidR="002E1CDE" w:rsidRPr="002E1CDE" w:rsidRDefault="002E1CDE" w:rsidP="002E1CDE">
      <w:pPr>
        <w:numPr>
          <w:ilvl w:val="0"/>
          <w:numId w:val="17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Badania naukowe w pielęgniarstwie</w:t>
      </w:r>
    </w:p>
    <w:p w14:paraId="6BFE580F" w14:textId="77777777" w:rsidR="002E1CDE" w:rsidRPr="002E1CDE" w:rsidRDefault="002E1CDE" w:rsidP="002E1CDE">
      <w:pPr>
        <w:numPr>
          <w:ilvl w:val="0"/>
          <w:numId w:val="17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Zaawansowana praktyka pielęgniarska – kierunki rozwoju</w:t>
      </w:r>
    </w:p>
    <w:p w14:paraId="17853987" w14:textId="77777777" w:rsidR="002E1CDE" w:rsidRPr="002E1CDE" w:rsidRDefault="002E1CDE" w:rsidP="002E1CDE">
      <w:pPr>
        <w:numPr>
          <w:ilvl w:val="0"/>
          <w:numId w:val="17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Zarządzanie i przywództwo w pielęgniarstwie</w:t>
      </w:r>
    </w:p>
    <w:p w14:paraId="6CFCB01B" w14:textId="77777777" w:rsidR="002E1CDE" w:rsidRPr="002E1CDE" w:rsidRDefault="002E1CDE" w:rsidP="002E1CDE">
      <w:pPr>
        <w:numPr>
          <w:ilvl w:val="0"/>
          <w:numId w:val="17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Bezpieczeństwo pacjentów i jakość opieki pielęgniarskiej</w:t>
      </w:r>
    </w:p>
    <w:p w14:paraId="34FCE143" w14:textId="77777777" w:rsidR="002E1CDE" w:rsidRPr="002E1CDE" w:rsidRDefault="002E1CDE" w:rsidP="002E1CDE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645A9F14" w14:textId="77777777" w:rsidR="002E1CDE" w:rsidRPr="002E1CDE" w:rsidRDefault="002E1CDE" w:rsidP="002E1CDE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13:30 — Zakończenie konferencji</w:t>
      </w:r>
    </w:p>
    <w:p w14:paraId="0395B702" w14:textId="77777777" w:rsidR="002E1CDE" w:rsidRPr="002E1CDE" w:rsidRDefault="002E1CDE" w:rsidP="002E1CDE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pict w14:anchorId="480F5003">
          <v:rect id="_x0000_i1072" style="width:0;height:0" o:hralign="center" o:hrstd="t" o:hrnoshade="t" o:hr="t" fillcolor="black" stroked="f"/>
        </w:pict>
      </w:r>
    </w:p>
    <w:p w14:paraId="219A7B0E" w14:textId="77777777" w:rsidR="002E1CDE" w:rsidRPr="002E1CDE" w:rsidRDefault="002E1CDE" w:rsidP="002E1CDE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Warsztaty — 10 grudnia 2025 (środa)</w:t>
      </w:r>
    </w:p>
    <w:p w14:paraId="3E6F8BD2" w14:textId="77777777" w:rsidR="002E1CDE" w:rsidRPr="002E1CDE" w:rsidRDefault="002E1CDE" w:rsidP="002E1CDE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09:00–13:45 — </w:t>
      </w: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Warsztaty</w:t>
      </w:r>
    </w:p>
    <w:p w14:paraId="5853D8EB" w14:textId="77777777" w:rsidR="002E1CDE" w:rsidRPr="002E1CDE" w:rsidRDefault="002E1CDE" w:rsidP="002E1CDE">
      <w:pPr>
        <w:numPr>
          <w:ilvl w:val="0"/>
          <w:numId w:val="18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 xml:space="preserve">Zastosowanie USG podczas </w:t>
      </w:r>
      <w:proofErr w:type="spellStart"/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kaniulacji</w:t>
      </w:r>
      <w:proofErr w:type="spellEnd"/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naczyń obwodowych</w:t>
      </w: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>Prowadzący: mgr Adam Miłek</w:t>
      </w: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>Miejsce: Wydział Nauk o Zdrowiu, ul. Michałowskiego 12 (wejście od ul. Kochanowskiego 5), sala 110</w:t>
      </w: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>Czas trwania: 6 godzin dydaktycznych</w:t>
      </w:r>
      <w:r w:rsidRPr="002E1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>Grupa: max. 12 osób</w:t>
      </w:r>
    </w:p>
    <w:p w14:paraId="02BE539C" w14:textId="27FD52DE" w:rsidR="00AE116B" w:rsidRPr="002E1CDE" w:rsidRDefault="00AE116B" w:rsidP="002E1CDE">
      <w:pPr>
        <w:rPr>
          <w:sz w:val="24"/>
          <w:szCs w:val="24"/>
        </w:rPr>
      </w:pPr>
    </w:p>
    <w:sectPr w:rsidR="00AE116B" w:rsidRPr="002E1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41AA"/>
    <w:multiLevelType w:val="multilevel"/>
    <w:tmpl w:val="A1D62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C085A"/>
    <w:multiLevelType w:val="multilevel"/>
    <w:tmpl w:val="33B2B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862C95"/>
    <w:multiLevelType w:val="multilevel"/>
    <w:tmpl w:val="070CC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D853B6"/>
    <w:multiLevelType w:val="multilevel"/>
    <w:tmpl w:val="60565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F751F0"/>
    <w:multiLevelType w:val="multilevel"/>
    <w:tmpl w:val="50EE3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4A6221"/>
    <w:multiLevelType w:val="multilevel"/>
    <w:tmpl w:val="B5FE7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79627D"/>
    <w:multiLevelType w:val="multilevel"/>
    <w:tmpl w:val="43E28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AD01B3"/>
    <w:multiLevelType w:val="multilevel"/>
    <w:tmpl w:val="9CA28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EE231A"/>
    <w:multiLevelType w:val="multilevel"/>
    <w:tmpl w:val="8E5015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345CCF"/>
    <w:multiLevelType w:val="multilevel"/>
    <w:tmpl w:val="7F101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6B7AED"/>
    <w:multiLevelType w:val="multilevel"/>
    <w:tmpl w:val="610C8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3860E4"/>
    <w:multiLevelType w:val="multilevel"/>
    <w:tmpl w:val="CD84D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1A7BE3"/>
    <w:multiLevelType w:val="multilevel"/>
    <w:tmpl w:val="1ABE69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5247DC"/>
    <w:multiLevelType w:val="multilevel"/>
    <w:tmpl w:val="33A6E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BF2E8C"/>
    <w:multiLevelType w:val="multilevel"/>
    <w:tmpl w:val="D0F61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A62E90"/>
    <w:multiLevelType w:val="multilevel"/>
    <w:tmpl w:val="29DAF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6D257D"/>
    <w:multiLevelType w:val="hybridMultilevel"/>
    <w:tmpl w:val="90965922"/>
    <w:lvl w:ilvl="0" w:tplc="8B1643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000E6F"/>
    <w:multiLevelType w:val="multilevel"/>
    <w:tmpl w:val="DF542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4256847">
    <w:abstractNumId w:val="4"/>
  </w:num>
  <w:num w:numId="2" w16cid:durableId="384722402">
    <w:abstractNumId w:val="1"/>
  </w:num>
  <w:num w:numId="3" w16cid:durableId="474376414">
    <w:abstractNumId w:val="10"/>
  </w:num>
  <w:num w:numId="4" w16cid:durableId="573204114">
    <w:abstractNumId w:val="12"/>
  </w:num>
  <w:num w:numId="5" w16cid:durableId="596446992">
    <w:abstractNumId w:val="8"/>
  </w:num>
  <w:num w:numId="6" w16cid:durableId="1244219780">
    <w:abstractNumId w:val="15"/>
  </w:num>
  <w:num w:numId="7" w16cid:durableId="1961062312">
    <w:abstractNumId w:val="0"/>
  </w:num>
  <w:num w:numId="8" w16cid:durableId="1129202118">
    <w:abstractNumId w:val="13"/>
  </w:num>
  <w:num w:numId="9" w16cid:durableId="854080771">
    <w:abstractNumId w:val="14"/>
  </w:num>
  <w:num w:numId="10" w16cid:durableId="1224022679">
    <w:abstractNumId w:val="16"/>
  </w:num>
  <w:num w:numId="11" w16cid:durableId="288319692">
    <w:abstractNumId w:val="2"/>
  </w:num>
  <w:num w:numId="12" w16cid:durableId="1767190582">
    <w:abstractNumId w:val="5"/>
  </w:num>
  <w:num w:numId="13" w16cid:durableId="184176503">
    <w:abstractNumId w:val="7"/>
  </w:num>
  <w:num w:numId="14" w16cid:durableId="832451193">
    <w:abstractNumId w:val="11"/>
  </w:num>
  <w:num w:numId="15" w16cid:durableId="1467433734">
    <w:abstractNumId w:val="17"/>
  </w:num>
  <w:num w:numId="16" w16cid:durableId="1077365508">
    <w:abstractNumId w:val="3"/>
  </w:num>
  <w:num w:numId="17" w16cid:durableId="1850215459">
    <w:abstractNumId w:val="6"/>
  </w:num>
  <w:num w:numId="18" w16cid:durableId="7437179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521"/>
    <w:rsid w:val="00007966"/>
    <w:rsid w:val="000667D8"/>
    <w:rsid w:val="001F7B81"/>
    <w:rsid w:val="002E1CDE"/>
    <w:rsid w:val="004A29D0"/>
    <w:rsid w:val="00571444"/>
    <w:rsid w:val="00683E4D"/>
    <w:rsid w:val="006A05DD"/>
    <w:rsid w:val="00827B95"/>
    <w:rsid w:val="00916521"/>
    <w:rsid w:val="00946BAE"/>
    <w:rsid w:val="009F2863"/>
    <w:rsid w:val="00AE116B"/>
    <w:rsid w:val="00BC4031"/>
    <w:rsid w:val="00C94DD3"/>
    <w:rsid w:val="00E20606"/>
    <w:rsid w:val="00E66FC0"/>
    <w:rsid w:val="00ED417E"/>
    <w:rsid w:val="00ED7DA9"/>
    <w:rsid w:val="00EF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80A57"/>
  <w15:chartTrackingRefBased/>
  <w15:docId w15:val="{D6A185E2-B61B-4A36-A6D8-7887DEBB3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165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6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65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65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65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65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65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65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65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65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65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65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652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652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65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65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65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65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65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6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65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165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65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165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65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1652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65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652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6521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40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40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40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40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40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4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857</Words>
  <Characters>5148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Malinowska-Lipień</dc:creator>
  <cp:keywords/>
  <dc:description/>
  <cp:lastModifiedBy>Krzysiek G</cp:lastModifiedBy>
  <cp:revision>2</cp:revision>
  <dcterms:created xsi:type="dcterms:W3CDTF">2025-09-16T18:01:00Z</dcterms:created>
  <dcterms:modified xsi:type="dcterms:W3CDTF">2025-09-16T18:01:00Z</dcterms:modified>
</cp:coreProperties>
</file>