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873" w:rsidRDefault="00436873" w:rsidP="00436873"/>
    <w:p w:rsidR="00436873" w:rsidRPr="00436873" w:rsidRDefault="00436873" w:rsidP="00436873">
      <w:pPr>
        <w:rPr>
          <w:b/>
        </w:rPr>
      </w:pPr>
      <w:r w:rsidRPr="00436873">
        <w:rPr>
          <w:b/>
        </w:rPr>
        <w:t xml:space="preserve">Ramowy Program gali jubileuszowej: </w:t>
      </w:r>
    </w:p>
    <w:p w:rsidR="00436873" w:rsidRDefault="00436873" w:rsidP="00436873">
      <w:r>
        <w:t xml:space="preserve">Otwarcie gali </w:t>
      </w:r>
      <w:r>
        <w:t>godz. 1</w:t>
      </w:r>
      <w:bookmarkStart w:id="0" w:name="_GoBack"/>
      <w:bookmarkEnd w:id="0"/>
      <w:r>
        <w:t>1.30</w:t>
      </w:r>
    </w:p>
    <w:p w:rsidR="00436873" w:rsidRDefault="00436873" w:rsidP="00436873">
      <w:r>
        <w:t xml:space="preserve">Wystąpienia zaproszonych gości </w:t>
      </w:r>
    </w:p>
    <w:p w:rsidR="00436873" w:rsidRDefault="00436873" w:rsidP="00436873">
      <w:r>
        <w:t xml:space="preserve">Geneza i ewolucja Oddziału Kardiologii - dr n.med. Tomasz Jackowski, Lekarz Kierujący Oddziałem   </w:t>
      </w:r>
    </w:p>
    <w:p w:rsidR="00436873" w:rsidRDefault="00436873" w:rsidP="00436873">
      <w:r>
        <w:t xml:space="preserve">Profilaktyka chorób układu krążenia w pigułce - dr n.med. Edyta Siedlecka- </w:t>
      </w:r>
      <w:proofErr w:type="spellStart"/>
      <w:r>
        <w:t>Czykier</w:t>
      </w:r>
      <w:proofErr w:type="spellEnd"/>
      <w:r>
        <w:t>, z-ca Lekarza Kierującego Oddziałem</w:t>
      </w:r>
    </w:p>
    <w:p w:rsidR="00436873" w:rsidRDefault="00436873" w:rsidP="00436873">
      <w:r>
        <w:t>Studium złamanego serca - dr n.med. Tomasz Jackowski, Lekarz Kierujący Oddziałem</w:t>
      </w:r>
    </w:p>
    <w:p w:rsidR="00436873" w:rsidRDefault="00436873" w:rsidP="00436873">
      <w:r>
        <w:t xml:space="preserve">Koncert “Twoim jest serce me” - wystąpią : Paweł </w:t>
      </w:r>
      <w:proofErr w:type="spellStart"/>
      <w:r>
        <w:t>Pecuszok</w:t>
      </w:r>
      <w:proofErr w:type="spellEnd"/>
      <w:r>
        <w:t xml:space="preserve">, tenor, Anna Kutkowska – </w:t>
      </w:r>
      <w:proofErr w:type="spellStart"/>
      <w:r>
        <w:t>Kass</w:t>
      </w:r>
      <w:proofErr w:type="spellEnd"/>
      <w:r>
        <w:t xml:space="preserve">, sopran koloraturowy, Ewa </w:t>
      </w:r>
      <w:proofErr w:type="spellStart"/>
      <w:r>
        <w:t>Pelwecka</w:t>
      </w:r>
      <w:proofErr w:type="spellEnd"/>
      <w:r>
        <w:t xml:space="preserve"> – fortepian </w:t>
      </w:r>
    </w:p>
    <w:p w:rsidR="00172774" w:rsidRDefault="00436873" w:rsidP="00436873">
      <w:r>
        <w:t>Przez żołądek do serca- Karol Okrasa, Honorowy Ambasador Województwa Podlaskiego</w:t>
      </w:r>
    </w:p>
    <w:p w:rsidR="00436873" w:rsidRDefault="00436873" w:rsidP="00436873">
      <w:r>
        <w:t xml:space="preserve">Planowane zakończenie ok. godz. 15 </w:t>
      </w:r>
    </w:p>
    <w:sectPr w:rsidR="00436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73"/>
    <w:rsid w:val="00172774"/>
    <w:rsid w:val="0043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mlewkowicz</dc:creator>
  <cp:lastModifiedBy>mlewkowicz</cp:lastModifiedBy>
  <cp:revision>1</cp:revision>
  <dcterms:created xsi:type="dcterms:W3CDTF">2026-05-14T08:29:00Z</dcterms:created>
  <dcterms:modified xsi:type="dcterms:W3CDTF">2026-05-14T08:31:00Z</dcterms:modified>
</cp:coreProperties>
</file>