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AD26" w14:textId="77777777" w:rsidR="00AE15AC" w:rsidRDefault="00AE15AC" w:rsidP="00AE15AC">
      <w:pPr>
        <w:rPr>
          <w:b/>
          <w:bCs/>
          <w:u w:val="single"/>
        </w:rPr>
      </w:pPr>
    </w:p>
    <w:p w14:paraId="1B99A6D7" w14:textId="77777777" w:rsidR="00AE15AC" w:rsidRPr="00AE15AC" w:rsidRDefault="00AE15AC" w:rsidP="00AE15AC">
      <w:pPr>
        <w:jc w:val="center"/>
        <w:rPr>
          <w:b/>
          <w:bCs/>
          <w:u w:val="single"/>
        </w:rPr>
      </w:pPr>
      <w:r w:rsidRPr="00AE15AC">
        <w:rPr>
          <w:b/>
          <w:bCs/>
          <w:u w:val="single"/>
        </w:rPr>
        <w:t>Optymalizacja złożonych interwencji wieńcowych za pomocą obrazowania i oceny fizjologicznej.</w:t>
      </w:r>
    </w:p>
    <w:p w14:paraId="59DB8983" w14:textId="77777777" w:rsidR="00AE15AC" w:rsidRDefault="00AE15AC" w:rsidP="00AE15AC">
      <w:pPr>
        <w:rPr>
          <w:b/>
          <w:bCs/>
          <w:u w:val="single"/>
        </w:rPr>
      </w:pPr>
    </w:p>
    <w:p w14:paraId="419A29E4" w14:textId="14B3AF57" w:rsidR="00AE15AC" w:rsidRPr="00AE15AC" w:rsidRDefault="00DE337B" w:rsidP="00AE15AC">
      <w:r>
        <w:rPr>
          <w:b/>
          <w:bCs/>
          <w:u w:val="single"/>
        </w:rPr>
        <w:t>18 września</w:t>
      </w:r>
    </w:p>
    <w:p w14:paraId="5245D7D5" w14:textId="77777777" w:rsidR="00AE15AC" w:rsidRPr="00AE15AC" w:rsidRDefault="00AE15AC" w:rsidP="00AE15AC">
      <w:r w:rsidRPr="00AE15AC">
        <w:t>15.00 Rozpoczęcie Warsztatów</w:t>
      </w:r>
    </w:p>
    <w:p w14:paraId="01B46920" w14:textId="77777777" w:rsidR="00AE15AC" w:rsidRDefault="00AE15AC" w:rsidP="00AE15AC">
      <w:r w:rsidRPr="00AE15AC">
        <w:t xml:space="preserve">15.05 – 15.30. Jak wykorzystać obrazowanie </w:t>
      </w:r>
      <w:proofErr w:type="gramStart"/>
      <w:r w:rsidRPr="00AE15AC">
        <w:t>wewnątrzwieńcowe</w:t>
      </w:r>
      <w:proofErr w:type="gramEnd"/>
      <w:r w:rsidRPr="00AE15AC">
        <w:t xml:space="preserve"> aby uzyskać optymalny wynik zabiegu PCI? </w:t>
      </w:r>
    </w:p>
    <w:p w14:paraId="5C75F592" w14:textId="18E41989" w:rsidR="00AE15AC" w:rsidRPr="00AE15AC" w:rsidRDefault="00AE15AC" w:rsidP="00AE15AC">
      <w:pPr>
        <w:ind w:firstLine="708"/>
      </w:pPr>
      <w:r w:rsidRPr="00AE15AC">
        <w:t>Maciej Lesiak</w:t>
      </w:r>
    </w:p>
    <w:p w14:paraId="345AD129" w14:textId="77777777" w:rsidR="00AE15AC" w:rsidRPr="00AE15AC" w:rsidRDefault="00AE15AC" w:rsidP="00AE15AC">
      <w:r w:rsidRPr="00AE15AC">
        <w:t>15.30 – 15.45. Dyskusja</w:t>
      </w:r>
    </w:p>
    <w:p w14:paraId="1C491F26" w14:textId="77777777" w:rsidR="00AE15AC" w:rsidRDefault="00AE15AC" w:rsidP="00AE15AC">
      <w:r w:rsidRPr="00AE15AC">
        <w:t xml:space="preserve">15.45 – 16.30. Kiedy i po co stosować ocenę fizjologiczną w złożonych interwencjach wieńcowych? Ocena wstępna i optymalizacja zabiegu. </w:t>
      </w:r>
    </w:p>
    <w:p w14:paraId="1B16D3AF" w14:textId="3C3CB877" w:rsidR="00AE15AC" w:rsidRPr="00AE15AC" w:rsidRDefault="00AE15AC" w:rsidP="00AE15AC">
      <w:pPr>
        <w:ind w:firstLine="708"/>
      </w:pPr>
      <w:r w:rsidRPr="00AE15AC">
        <w:t>Sylwia Iwańczyk</w:t>
      </w:r>
    </w:p>
    <w:p w14:paraId="55C3A67B" w14:textId="77777777" w:rsidR="00AE15AC" w:rsidRPr="00AE15AC" w:rsidRDefault="00AE15AC" w:rsidP="00AE15AC">
      <w:r w:rsidRPr="00AE15AC">
        <w:t>16.30 – 16.45. Dyskusja</w:t>
      </w:r>
    </w:p>
    <w:p w14:paraId="429070CE" w14:textId="77777777" w:rsidR="00AE15AC" w:rsidRDefault="00AE15AC" w:rsidP="00AE15AC">
      <w:r w:rsidRPr="00AE15AC">
        <w:t xml:space="preserve">16.45 – 17.15. Zmiany zwapniałe – wyzwanie dla kardiologa inwazyjnego: integracja nowoczesnych technik zabiegowych w optymalizacji wyniku PCI. </w:t>
      </w:r>
    </w:p>
    <w:p w14:paraId="4DD6A894" w14:textId="3A446CB9" w:rsidR="00AE15AC" w:rsidRPr="00AE15AC" w:rsidRDefault="00AE15AC" w:rsidP="00AE15AC">
      <w:pPr>
        <w:ind w:firstLine="708"/>
      </w:pPr>
      <w:r w:rsidRPr="00AE15AC">
        <w:t>Maciej Lesiak</w:t>
      </w:r>
    </w:p>
    <w:p w14:paraId="3F0E252F" w14:textId="77777777" w:rsidR="00AE15AC" w:rsidRPr="00AE15AC" w:rsidRDefault="00AE15AC" w:rsidP="00AE15AC">
      <w:r w:rsidRPr="00AE15AC">
        <w:t>17.15 – 17.30. Dyskusja</w:t>
      </w:r>
    </w:p>
    <w:p w14:paraId="1CB559BD" w14:textId="6E0BBF89" w:rsidR="00AE15AC" w:rsidRDefault="00AE15AC" w:rsidP="00AE15AC">
      <w:r w:rsidRPr="00AE15AC">
        <w:t xml:space="preserve">17.30 – 18.30. Warsztaty </w:t>
      </w:r>
      <w:proofErr w:type="spellStart"/>
      <w:r w:rsidRPr="00AE15AC">
        <w:t>hands-on</w:t>
      </w:r>
      <w:proofErr w:type="spellEnd"/>
      <w:r w:rsidRPr="00AE15AC">
        <w:t xml:space="preserve"> – ocena przypadków IVUS na symulatorach</w:t>
      </w:r>
      <w:r>
        <w:t xml:space="preserve"> </w:t>
      </w:r>
    </w:p>
    <w:p w14:paraId="425BACBC" w14:textId="2921696D" w:rsidR="00AE15AC" w:rsidRPr="00AE15AC" w:rsidRDefault="00AE15AC" w:rsidP="00AE15AC">
      <w:pPr>
        <w:ind w:firstLine="708"/>
      </w:pPr>
      <w:r w:rsidRPr="00AE15AC">
        <w:t>Maciej Lesiak</w:t>
      </w:r>
    </w:p>
    <w:p w14:paraId="74405D15" w14:textId="77777777" w:rsidR="00AE15AC" w:rsidRPr="00AE15AC" w:rsidRDefault="00AE15AC" w:rsidP="00AE15AC">
      <w:r w:rsidRPr="00AE15AC">
        <w:t> </w:t>
      </w:r>
    </w:p>
    <w:p w14:paraId="643FDC06" w14:textId="1284323F" w:rsidR="00AE15AC" w:rsidRPr="00AE15AC" w:rsidRDefault="00DE337B" w:rsidP="00AE15AC">
      <w:r>
        <w:rPr>
          <w:b/>
          <w:bCs/>
          <w:u w:val="single"/>
        </w:rPr>
        <w:t>19 września</w:t>
      </w:r>
    </w:p>
    <w:p w14:paraId="00E8B384" w14:textId="77777777" w:rsidR="00AE15AC" w:rsidRPr="00AE15AC" w:rsidRDefault="00AE15AC" w:rsidP="00AE15AC">
      <w:r w:rsidRPr="00AE15AC">
        <w:t>9.00 – 13.00. Uczestnictwo w zabiegach w Pracowni Hemodynamiki I Kliniki Kardiologii</w:t>
      </w:r>
    </w:p>
    <w:p w14:paraId="7A3B808D" w14:textId="77777777" w:rsidR="00AE15AC" w:rsidRDefault="00AE15AC" w:rsidP="00AE15AC">
      <w:r w:rsidRPr="00AE15AC">
        <w:t>Pomiędzy zabiegami możliwość treningu IVUS na symulatorach</w:t>
      </w:r>
    </w:p>
    <w:p w14:paraId="247780DE" w14:textId="2A38862B" w:rsidR="00AE15AC" w:rsidRPr="00AE15AC" w:rsidRDefault="00AE15AC" w:rsidP="00AE15AC">
      <w:pPr>
        <w:ind w:firstLine="708"/>
      </w:pPr>
      <w:r w:rsidRPr="00AE15AC">
        <w:t>Maciej Lesiak</w:t>
      </w:r>
    </w:p>
    <w:p w14:paraId="151EED9F" w14:textId="179780E5" w:rsidR="00AE15AC" w:rsidRPr="00AE15AC" w:rsidRDefault="00AE15AC" w:rsidP="00AE15AC"/>
    <w:p w14:paraId="2B377C6F" w14:textId="77777777" w:rsidR="00AE15AC" w:rsidRDefault="00AE15AC"/>
    <w:sectPr w:rsidR="00AE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C"/>
    <w:rsid w:val="00803FD4"/>
    <w:rsid w:val="00855963"/>
    <w:rsid w:val="00AE15AC"/>
    <w:rsid w:val="00DE337B"/>
    <w:rsid w:val="00F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CA7D"/>
  <w15:chartTrackingRefBased/>
  <w15:docId w15:val="{53F905D9-A52D-47C5-BCD3-7914EAE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5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1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Wrotecka</dc:creator>
  <cp:keywords/>
  <dc:description/>
  <cp:lastModifiedBy>Marta Wrotecka</cp:lastModifiedBy>
  <cp:revision>2</cp:revision>
  <dcterms:created xsi:type="dcterms:W3CDTF">2025-02-07T09:05:00Z</dcterms:created>
  <dcterms:modified xsi:type="dcterms:W3CDTF">2025-02-07T09:05:00Z</dcterms:modified>
</cp:coreProperties>
</file>